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color w:val="222222"/>
          <w:sz w:val="28"/>
          <w:szCs w:val="28"/>
          <w:highlight w:val="white"/>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color w:val="222222"/>
          <w:sz w:val="24"/>
          <w:szCs w:val="24"/>
          <w:highlight w:val="white"/>
          <w:rtl w:val="0"/>
        </w:rPr>
        <w:t xml:space="preserve"> </w:t>
      </w:r>
      <w:r w:rsidDel="00000000" w:rsidR="00000000" w:rsidRPr="00000000">
        <w:rPr>
          <w:color w:val="222222"/>
          <w:sz w:val="28"/>
          <w:szCs w:val="28"/>
          <w:highlight w:val="white"/>
          <w:rtl w:val="0"/>
        </w:rPr>
        <w:t xml:space="preserve">Project overview </w:t>
      </w:r>
    </w:p>
    <w:p w:rsidR="00000000" w:rsidDel="00000000" w:rsidP="00000000" w:rsidRDefault="00000000" w:rsidRPr="00000000" w14:paraId="00000002">
      <w:pPr>
        <w:rPr>
          <w:color w:val="222222"/>
          <w:sz w:val="28"/>
          <w:szCs w:val="28"/>
          <w:highlight w:val="white"/>
        </w:rPr>
      </w:pPr>
      <w:r w:rsidDel="00000000" w:rsidR="00000000" w:rsidRPr="00000000">
        <w:rPr>
          <w:rtl w:val="0"/>
        </w:rPr>
      </w:r>
    </w:p>
    <w:p w:rsidR="00000000" w:rsidDel="00000000" w:rsidP="00000000" w:rsidRDefault="00000000" w:rsidRPr="00000000" w14:paraId="00000003">
      <w:pPr>
        <w:rPr>
          <w:b w:val="1"/>
          <w:color w:val="222222"/>
          <w:sz w:val="28"/>
          <w:szCs w:val="28"/>
          <w:highlight w:val="white"/>
        </w:rPr>
      </w:pPr>
      <w:r w:rsidDel="00000000" w:rsidR="00000000" w:rsidRPr="00000000">
        <w:rPr>
          <w:b w:val="1"/>
          <w:color w:val="222222"/>
          <w:sz w:val="28"/>
          <w:szCs w:val="28"/>
          <w:highlight w:val="white"/>
          <w:rtl w:val="0"/>
        </w:rPr>
        <w:t xml:space="preserve">Objective:</w:t>
      </w:r>
    </w:p>
    <w:p w:rsidR="00000000" w:rsidDel="00000000" w:rsidP="00000000" w:rsidRDefault="00000000" w:rsidRPr="00000000" w14:paraId="00000004">
      <w:pPr>
        <w:rPr>
          <w:color w:val="222222"/>
          <w:highlight w:val="white"/>
        </w:rPr>
      </w:pPr>
      <w:r w:rsidDel="00000000" w:rsidR="00000000" w:rsidRPr="00000000">
        <w:rPr>
          <w:rtl w:val="0"/>
        </w:rPr>
      </w:r>
    </w:p>
    <w:p w:rsidR="00000000" w:rsidDel="00000000" w:rsidP="00000000" w:rsidRDefault="00000000" w:rsidRPr="00000000" w14:paraId="00000005">
      <w:pPr>
        <w:rPr/>
      </w:pPr>
      <w:r w:rsidDel="00000000" w:rsidR="00000000" w:rsidRPr="00000000">
        <w:rPr>
          <w:color w:val="222222"/>
          <w:highlight w:val="white"/>
          <w:rtl w:val="0"/>
        </w:rPr>
        <w:t xml:space="preserve">Collision Analytics Project Overview Objective This project processes collision data to derive meaningful insights, such as collision trends, impact by geography, and involvement type. The data flows from ingestion to visualization, leveraging Google Cloud Platform (GCP) tools like Composer, BigQuery, Dataproc, and Looker. </w:t>
      </w: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b w:val="1"/>
          <w:color w:val="222222"/>
          <w:sz w:val="28"/>
          <w:szCs w:val="28"/>
          <w:highlight w:val="white"/>
        </w:rPr>
      </w:pPr>
      <w:r w:rsidDel="00000000" w:rsidR="00000000" w:rsidRPr="00000000">
        <w:rPr>
          <w:b w:val="1"/>
          <w:color w:val="222222"/>
          <w:sz w:val="28"/>
          <w:szCs w:val="28"/>
          <w:highlight w:val="white"/>
          <w:rtl w:val="0"/>
        </w:rPr>
        <w:t xml:space="preserve">Architecture</w:t>
      </w:r>
    </w:p>
    <w:p w:rsidR="00000000" w:rsidDel="00000000" w:rsidP="00000000" w:rsidRDefault="00000000" w:rsidRPr="00000000" w14:paraId="00000008">
      <w:pPr>
        <w:rPr>
          <w:color w:val="222222"/>
          <w:sz w:val="28"/>
          <w:szCs w:val="28"/>
          <w:highlight w:val="white"/>
        </w:rPr>
      </w:pPr>
      <w:r w:rsidDel="00000000" w:rsidR="00000000" w:rsidRPr="00000000">
        <w:rPr>
          <w:rtl w:val="0"/>
        </w:rPr>
      </w:r>
    </w:p>
    <w:p w:rsidR="00000000" w:rsidDel="00000000" w:rsidP="00000000" w:rsidRDefault="00000000" w:rsidRPr="00000000" w14:paraId="00000009">
      <w:pPr>
        <w:rPr>
          <w:b w:val="1"/>
          <w:color w:val="222222"/>
          <w:highlight w:val="white"/>
        </w:rPr>
      </w:pPr>
      <w:r w:rsidDel="00000000" w:rsidR="00000000" w:rsidRPr="00000000">
        <w:rPr>
          <w:b w:val="1"/>
          <w:color w:val="222222"/>
          <w:highlight w:val="white"/>
          <w:rtl w:val="0"/>
        </w:rPr>
        <w:t xml:space="preserve">1. Data Ingestion</w:t>
      </w:r>
    </w:p>
    <w:p w:rsidR="00000000" w:rsidDel="00000000" w:rsidP="00000000" w:rsidRDefault="00000000" w:rsidRPr="00000000" w14:paraId="0000000A">
      <w:pPr>
        <w:rPr>
          <w:color w:val="222222"/>
          <w:highlight w:val="white"/>
        </w:rPr>
      </w:pPr>
      <w:r w:rsidDel="00000000" w:rsidR="00000000" w:rsidRPr="00000000">
        <w:rPr>
          <w:color w:val="222222"/>
          <w:highlight w:val="white"/>
          <w:rtl w:val="0"/>
        </w:rPr>
        <w:t xml:space="preserve">Source CSV files containing raw collision data with 23 columns. </w:t>
      </w:r>
    </w:p>
    <w:p w:rsidR="00000000" w:rsidDel="00000000" w:rsidP="00000000" w:rsidRDefault="00000000" w:rsidRPr="00000000" w14:paraId="0000000B">
      <w:pPr>
        <w:rPr>
          <w:color w:val="222222"/>
          <w:highlight w:val="white"/>
        </w:rPr>
      </w:pPr>
      <w:r w:rsidDel="00000000" w:rsidR="00000000" w:rsidRPr="00000000">
        <w:rPr>
          <w:color w:val="222222"/>
          <w:highlight w:val="white"/>
          <w:rtl w:val="0"/>
        </w:rPr>
        <w:t xml:space="preserve">Landing Location  Google Cloud Storage (GCS). </w:t>
      </w:r>
    </w:p>
    <w:p w:rsidR="00000000" w:rsidDel="00000000" w:rsidP="00000000" w:rsidRDefault="00000000" w:rsidRPr="00000000" w14:paraId="0000000C">
      <w:pPr>
        <w:rPr>
          <w:color w:val="222222"/>
          <w:highlight w:val="white"/>
        </w:rPr>
      </w:pPr>
      <w:r w:rsidDel="00000000" w:rsidR="00000000" w:rsidRPr="00000000">
        <w:rPr>
          <w:color w:val="222222"/>
          <w:highlight w:val="white"/>
          <w:rtl w:val="0"/>
        </w:rPr>
        <w:t xml:space="preserve">Process Composer DAG orchestrates the ingestion process using the GCS Operator to move files from a source bucket to a landing bucket  in GCS. </w:t>
      </w:r>
    </w:p>
    <w:p w:rsidR="00000000" w:rsidDel="00000000" w:rsidP="00000000" w:rsidRDefault="00000000" w:rsidRPr="00000000" w14:paraId="0000000D">
      <w:pPr>
        <w:rPr>
          <w:color w:val="222222"/>
          <w:highlight w:val="white"/>
        </w:rPr>
      </w:pPr>
      <w:r w:rsidDel="00000000" w:rsidR="00000000" w:rsidRPr="00000000">
        <w:rPr>
          <w:rtl w:val="0"/>
        </w:rPr>
      </w:r>
    </w:p>
    <w:p w:rsidR="00000000" w:rsidDel="00000000" w:rsidP="00000000" w:rsidRDefault="00000000" w:rsidRPr="00000000" w14:paraId="0000000E">
      <w:pPr>
        <w:rPr>
          <w:color w:val="222222"/>
          <w:highlight w:val="white"/>
        </w:rPr>
      </w:pPr>
      <w:r w:rsidDel="00000000" w:rsidR="00000000" w:rsidRPr="00000000">
        <w:rPr>
          <w:rtl w:val="0"/>
        </w:rPr>
      </w:r>
    </w:p>
    <w:p w:rsidR="00000000" w:rsidDel="00000000" w:rsidP="00000000" w:rsidRDefault="00000000" w:rsidRPr="00000000" w14:paraId="0000000F">
      <w:pPr>
        <w:rPr>
          <w:b w:val="1"/>
          <w:color w:val="222222"/>
          <w:highlight w:val="white"/>
        </w:rPr>
      </w:pPr>
      <w:r w:rsidDel="00000000" w:rsidR="00000000" w:rsidRPr="00000000">
        <w:rPr>
          <w:b w:val="1"/>
          <w:color w:val="222222"/>
          <w:highlight w:val="white"/>
          <w:rtl w:val="0"/>
        </w:rPr>
        <w:t xml:space="preserve"> 2. Data Transformation</w:t>
      </w:r>
    </w:p>
    <w:p w:rsidR="00000000" w:rsidDel="00000000" w:rsidP="00000000" w:rsidRDefault="00000000" w:rsidRPr="00000000" w14:paraId="00000010">
      <w:pPr>
        <w:rPr>
          <w:color w:val="222222"/>
          <w:highlight w:val="white"/>
        </w:rPr>
      </w:pPr>
      <w:r w:rsidDel="00000000" w:rsidR="00000000" w:rsidRPr="00000000">
        <w:rPr>
          <w:color w:val="222222"/>
          <w:highlight w:val="white"/>
          <w:rtl w:val="0"/>
        </w:rPr>
        <w:t xml:space="preserve">Transformations - Split the source data into a normalized schema consisting of four BigQuery </w:t>
      </w:r>
    </w:p>
    <w:p w:rsidR="00000000" w:rsidDel="00000000" w:rsidP="00000000" w:rsidRDefault="00000000" w:rsidRPr="00000000" w14:paraId="00000011">
      <w:pPr>
        <w:rPr>
          <w:color w:val="222222"/>
          <w:highlight w:val="white"/>
        </w:rPr>
      </w:pPr>
      <w:r w:rsidDel="00000000" w:rsidR="00000000" w:rsidRPr="00000000">
        <w:rPr>
          <w:color w:val="222222"/>
          <w:highlight w:val="white"/>
          <w:rtl w:val="0"/>
        </w:rPr>
        <w:t xml:space="preserve">tables: events, collision_outcomes, location, and collision_details  clean and validate the data. The same Composer DAG triggers a Dataproc cluster to process the files and load the transformed data into BigQuery. - </w:t>
      </w:r>
    </w:p>
    <w:p w:rsidR="00000000" w:rsidDel="00000000" w:rsidP="00000000" w:rsidRDefault="00000000" w:rsidRPr="00000000" w14:paraId="00000012">
      <w:pPr>
        <w:rPr>
          <w:color w:val="222222"/>
          <w:highlight w:val="white"/>
        </w:rPr>
      </w:pPr>
      <w:r w:rsidDel="00000000" w:rsidR="00000000" w:rsidRPr="00000000">
        <w:rPr>
          <w:rtl w:val="0"/>
        </w:rPr>
      </w:r>
    </w:p>
    <w:p w:rsidR="00000000" w:rsidDel="00000000" w:rsidP="00000000" w:rsidRDefault="00000000" w:rsidRPr="00000000" w14:paraId="00000013">
      <w:pPr>
        <w:rPr>
          <w:color w:val="222222"/>
          <w:highlight w:val="white"/>
        </w:rPr>
      </w:pPr>
      <w:r w:rsidDel="00000000" w:rsidR="00000000" w:rsidRPr="00000000">
        <w:rPr>
          <w:color w:val="222222"/>
          <w:highlight w:val="white"/>
          <w:rtl w:val="0"/>
        </w:rPr>
        <w:t xml:space="preserve">Steps</w:t>
      </w:r>
    </w:p>
    <w:p w:rsidR="00000000" w:rsidDel="00000000" w:rsidP="00000000" w:rsidRDefault="00000000" w:rsidRPr="00000000" w14:paraId="00000014">
      <w:pPr>
        <w:rPr>
          <w:color w:val="222222"/>
          <w:highlight w:val="white"/>
        </w:rPr>
      </w:pPr>
      <w:r w:rsidDel="00000000" w:rsidR="00000000" w:rsidRPr="00000000">
        <w:rPr>
          <w:color w:val="222222"/>
          <w:highlight w:val="white"/>
          <w:rtl w:val="0"/>
        </w:rPr>
        <w:t xml:space="preserve">1. Create Dataproc Cluster:  task in the DAG creates a temporary Dataproc cluster. </w:t>
      </w:r>
    </w:p>
    <w:p w:rsidR="00000000" w:rsidDel="00000000" w:rsidP="00000000" w:rsidRDefault="00000000" w:rsidRPr="00000000" w14:paraId="00000015">
      <w:pPr>
        <w:rPr>
          <w:color w:val="222222"/>
          <w:highlight w:val="white"/>
        </w:rPr>
      </w:pPr>
      <w:r w:rsidDel="00000000" w:rsidR="00000000" w:rsidRPr="00000000">
        <w:rPr>
          <w:color w:val="222222"/>
          <w:highlight w:val="white"/>
          <w:rtl w:val="0"/>
        </w:rPr>
        <w:t xml:space="preserve">2. Submit Dataproc Job  PySpark job is submitted to process the data and load it into BigQuery. </w:t>
      </w:r>
    </w:p>
    <w:p w:rsidR="00000000" w:rsidDel="00000000" w:rsidP="00000000" w:rsidRDefault="00000000" w:rsidRPr="00000000" w14:paraId="00000016">
      <w:pPr>
        <w:rPr>
          <w:color w:val="222222"/>
          <w:highlight w:val="white"/>
        </w:rPr>
      </w:pPr>
      <w:r w:rsidDel="00000000" w:rsidR="00000000" w:rsidRPr="00000000">
        <w:rPr>
          <w:color w:val="222222"/>
          <w:highlight w:val="white"/>
          <w:rtl w:val="0"/>
        </w:rPr>
        <w:t xml:space="preserve">3. Delete Dataproc Cluster  After the job completes, the cluster is deleted to optimize costs.</w:t>
      </w:r>
    </w:p>
    <w:p w:rsidR="00000000" w:rsidDel="00000000" w:rsidP="00000000" w:rsidRDefault="00000000" w:rsidRPr="00000000" w14:paraId="00000017">
      <w:pPr>
        <w:rPr>
          <w:color w:val="222222"/>
          <w:highlight w:val="white"/>
        </w:rPr>
      </w:pPr>
      <w:r w:rsidDel="00000000" w:rsidR="00000000" w:rsidRPr="00000000">
        <w:rPr>
          <w:rtl w:val="0"/>
        </w:rPr>
      </w:r>
    </w:p>
    <w:p w:rsidR="00000000" w:rsidDel="00000000" w:rsidP="00000000" w:rsidRDefault="00000000" w:rsidRPr="00000000" w14:paraId="00000018">
      <w:pPr>
        <w:rPr>
          <w:color w:val="222222"/>
          <w:highlight w:val="white"/>
        </w:rPr>
      </w:pPr>
      <w:r w:rsidDel="00000000" w:rsidR="00000000" w:rsidRPr="00000000">
        <w:rPr>
          <w:color w:val="222222"/>
          <w:highlight w:val="white"/>
          <w:rtl w:val="0"/>
        </w:rPr>
        <w:t xml:space="preserve">Data Consumption,Visualization and Dashboarding.Data is visualized using Looker connecting directly to the BigQuery dataset.Dashboards provide insights such as Collisions by year, month, and division.Top neighborhoods with the highest collisions. Collisions by time range and involvement type.</w:t>
      </w:r>
    </w:p>
    <w:p w:rsidR="00000000" w:rsidDel="00000000" w:rsidP="00000000" w:rsidRDefault="00000000" w:rsidRPr="00000000" w14:paraId="00000019">
      <w:pPr>
        <w:rPr>
          <w:color w:val="222222"/>
          <w:highlight w:val="white"/>
        </w:rPr>
      </w:pPr>
      <w:r w:rsidDel="00000000" w:rsidR="00000000" w:rsidRPr="00000000">
        <w:rPr>
          <w:rtl w:val="0"/>
        </w:rPr>
      </w:r>
    </w:p>
    <w:p w:rsidR="00000000" w:rsidDel="00000000" w:rsidP="00000000" w:rsidRDefault="00000000" w:rsidRPr="00000000" w14:paraId="0000001A">
      <w:pPr>
        <w:rPr>
          <w:b w:val="1"/>
          <w:color w:val="222222"/>
          <w:sz w:val="28"/>
          <w:szCs w:val="28"/>
          <w:highlight w:val="white"/>
        </w:rPr>
      </w:pPr>
      <w:r w:rsidDel="00000000" w:rsidR="00000000" w:rsidRPr="00000000">
        <w:rPr>
          <w:b w:val="1"/>
          <w:color w:val="222222"/>
          <w:sz w:val="28"/>
          <w:szCs w:val="28"/>
          <w:highlight w:val="white"/>
          <w:rtl w:val="0"/>
        </w:rPr>
        <w:t xml:space="preserve">Detailed Workflow</w:t>
      </w:r>
    </w:p>
    <w:p w:rsidR="00000000" w:rsidDel="00000000" w:rsidP="00000000" w:rsidRDefault="00000000" w:rsidRPr="00000000" w14:paraId="0000001B">
      <w:pPr>
        <w:rPr>
          <w:color w:val="222222"/>
          <w:highlight w:val="white"/>
        </w:rPr>
      </w:pPr>
      <w:r w:rsidDel="00000000" w:rsidR="00000000" w:rsidRPr="00000000">
        <w:rPr>
          <w:rtl w:val="0"/>
        </w:rPr>
      </w:r>
    </w:p>
    <w:p w:rsidR="00000000" w:rsidDel="00000000" w:rsidP="00000000" w:rsidRDefault="00000000" w:rsidRPr="00000000" w14:paraId="0000001C">
      <w:pPr>
        <w:rPr>
          <w:color w:val="222222"/>
          <w:highlight w:val="white"/>
        </w:rPr>
      </w:pPr>
      <w:r w:rsidDel="00000000" w:rsidR="00000000" w:rsidRPr="00000000">
        <w:rPr>
          <w:color w:val="222222"/>
          <w:highlight w:val="white"/>
          <w:rtl w:val="0"/>
        </w:rPr>
        <w:t xml:space="preserve">Steps</w:t>
      </w:r>
    </w:p>
    <w:p w:rsidR="00000000" w:rsidDel="00000000" w:rsidP="00000000" w:rsidRDefault="00000000" w:rsidRPr="00000000" w14:paraId="0000001D">
      <w:pPr>
        <w:rPr>
          <w:color w:val="222222"/>
          <w:highlight w:val="white"/>
        </w:rPr>
      </w:pPr>
      <w:r w:rsidDel="00000000" w:rsidR="00000000" w:rsidRPr="00000000">
        <w:rPr>
          <w:color w:val="222222"/>
          <w:highlight w:val="white"/>
          <w:rtl w:val="0"/>
        </w:rPr>
        <w:t xml:space="preserve"> 1: Data Ingestion:Composer DAG Overview Task ingest_to_gcs Uses the GoogleCloudStorageToGoogleCloudStorageOperator. Moves raw collision data from the source bucket (source-data-bucket) to the landing bucket (landing-data-bucket). Landing Bucket Structure Folder organization: gs://landing-data-bucket/raw/YYYY/MM/DD/</w:t>
      </w:r>
    </w:p>
    <w:p w:rsidR="00000000" w:rsidDel="00000000" w:rsidP="00000000" w:rsidRDefault="00000000" w:rsidRPr="00000000" w14:paraId="0000001E">
      <w:pPr>
        <w:rPr>
          <w:color w:val="222222"/>
          <w:highlight w:val="white"/>
        </w:rPr>
      </w:pPr>
      <w:r w:rsidDel="00000000" w:rsidR="00000000" w:rsidRPr="00000000">
        <w:rPr>
          <w:rtl w:val="0"/>
        </w:rPr>
      </w:r>
    </w:p>
    <w:p w:rsidR="00000000" w:rsidDel="00000000" w:rsidP="00000000" w:rsidRDefault="00000000" w:rsidRPr="00000000" w14:paraId="0000001F">
      <w:pPr>
        <w:rPr>
          <w:b w:val="1"/>
          <w:color w:val="222222"/>
          <w:highlight w:val="white"/>
        </w:rPr>
      </w:pPr>
      <w:r w:rsidDel="00000000" w:rsidR="00000000" w:rsidRPr="00000000">
        <w:rPr>
          <w:b w:val="1"/>
          <w:color w:val="222222"/>
          <w:highlight w:val="white"/>
          <w:rtl w:val="0"/>
        </w:rPr>
        <w:t xml:space="preserve">Code Snippet:</w:t>
      </w:r>
    </w:p>
    <w:p w:rsidR="00000000" w:rsidDel="00000000" w:rsidP="00000000" w:rsidRDefault="00000000" w:rsidRPr="00000000" w14:paraId="00000020">
      <w:pPr>
        <w:rPr>
          <w:color w:val="222222"/>
          <w:highlight w:val="white"/>
        </w:rPr>
      </w:pPr>
      <w:r w:rsidDel="00000000" w:rsidR="00000000" w:rsidRPr="00000000">
        <w:rPr>
          <w:rtl w:val="0"/>
        </w:rPr>
      </w:r>
    </w:p>
    <w:p w:rsidR="00000000" w:rsidDel="00000000" w:rsidP="00000000" w:rsidRDefault="00000000" w:rsidRPr="00000000" w14:paraId="00000021">
      <w:pPr>
        <w:rPr>
          <w:color w:val="222222"/>
          <w:highlight w:val="white"/>
        </w:rPr>
      </w:pPr>
      <w:r w:rsidDel="00000000" w:rsidR="00000000" w:rsidRPr="00000000">
        <w:rPr>
          <w:color w:val="222222"/>
          <w:highlight w:val="white"/>
          <w:rtl w:val="0"/>
        </w:rPr>
        <w:t xml:space="preserve"> python from airflow.providers.google.cloud.transfers.gcs_to_gcs import GCSToGCSOperator ingest_to_gcs = GCSToGCSOperator( task_id="ingest_to_gcs", source_bucket="source-data-bucket", source_object="collision_data.csv", destination_bucket="landing-data-bucket", destination_object="raw/{{ ds }}/collision_data.csv", move_object=True, )</w:t>
      </w:r>
    </w:p>
    <w:p w:rsidR="00000000" w:rsidDel="00000000" w:rsidP="00000000" w:rsidRDefault="00000000" w:rsidRPr="00000000" w14:paraId="00000022">
      <w:pPr>
        <w:rPr>
          <w:color w:val="222222"/>
          <w:highlight w:val="white"/>
        </w:rPr>
      </w:pPr>
      <w:r w:rsidDel="00000000" w:rsidR="00000000" w:rsidRPr="00000000">
        <w:rPr>
          <w:rtl w:val="0"/>
        </w:rPr>
      </w:r>
    </w:p>
    <w:p w:rsidR="00000000" w:rsidDel="00000000" w:rsidP="00000000" w:rsidRDefault="00000000" w:rsidRPr="00000000" w14:paraId="00000023">
      <w:pPr>
        <w:rPr>
          <w:color w:val="222222"/>
          <w:highlight w:val="white"/>
        </w:rPr>
      </w:pPr>
      <w:r w:rsidDel="00000000" w:rsidR="00000000" w:rsidRPr="00000000">
        <w:rPr>
          <w:color w:val="222222"/>
          <w:highlight w:val="white"/>
          <w:rtl w:val="0"/>
        </w:rPr>
        <w:t xml:space="preserve">Step 2: Data Transformation:Composer DAG Overview</w:t>
      </w:r>
    </w:p>
    <w:p w:rsidR="00000000" w:rsidDel="00000000" w:rsidP="00000000" w:rsidRDefault="00000000" w:rsidRPr="00000000" w14:paraId="00000024">
      <w:pPr>
        <w:rPr>
          <w:color w:val="222222"/>
          <w:highlight w:val="white"/>
        </w:rPr>
      </w:pPr>
      <w:r w:rsidDel="00000000" w:rsidR="00000000" w:rsidRPr="00000000">
        <w:rPr>
          <w:color w:val="222222"/>
          <w:highlight w:val="white"/>
          <w:rtl w:val="0"/>
        </w:rPr>
        <w:t xml:space="preserve">Task 1: create_cluster - Creates a Dataproc cluster using the DataprocCreateClusterOperator. Task 2: submit_spark_job Submits a PySpark job to process and transform the data.</w:t>
      </w:r>
    </w:p>
    <w:p w:rsidR="00000000" w:rsidDel="00000000" w:rsidP="00000000" w:rsidRDefault="00000000" w:rsidRPr="00000000" w14:paraId="00000025">
      <w:pPr>
        <w:rPr>
          <w:color w:val="222222"/>
          <w:highlight w:val="white"/>
        </w:rPr>
      </w:pPr>
      <w:r w:rsidDel="00000000" w:rsidR="00000000" w:rsidRPr="00000000">
        <w:rPr>
          <w:color w:val="222222"/>
          <w:highlight w:val="white"/>
          <w:rtl w:val="0"/>
        </w:rPr>
        <w:t xml:space="preserve">Task 3: delete_cluster Deletes the Dataproc cluster using the DataprocDeleteClusterOperator.</w:t>
      </w:r>
    </w:p>
    <w:p w:rsidR="00000000" w:rsidDel="00000000" w:rsidP="00000000" w:rsidRDefault="00000000" w:rsidRPr="00000000" w14:paraId="00000026">
      <w:pPr>
        <w:rPr>
          <w:color w:val="222222"/>
          <w:highlight w:val="white"/>
        </w:rPr>
      </w:pPr>
      <w:r w:rsidDel="00000000" w:rsidR="00000000" w:rsidRPr="00000000">
        <w:rPr>
          <w:rtl w:val="0"/>
        </w:rPr>
      </w:r>
    </w:p>
    <w:p w:rsidR="00000000" w:rsidDel="00000000" w:rsidP="00000000" w:rsidRDefault="00000000" w:rsidRPr="00000000" w14:paraId="00000027">
      <w:pPr>
        <w:rPr>
          <w:color w:val="222222"/>
          <w:highlight w:val="white"/>
        </w:rPr>
      </w:pPr>
      <w:r w:rsidDel="00000000" w:rsidR="00000000" w:rsidRPr="00000000">
        <w:rPr>
          <w:rtl w:val="0"/>
        </w:rPr>
      </w:r>
    </w:p>
    <w:p w:rsidR="00000000" w:rsidDel="00000000" w:rsidP="00000000" w:rsidRDefault="00000000" w:rsidRPr="00000000" w14:paraId="00000028">
      <w:pPr>
        <w:rPr>
          <w:b w:val="1"/>
          <w:color w:val="222222"/>
          <w:highlight w:val="white"/>
        </w:rPr>
      </w:pPr>
      <w:r w:rsidDel="00000000" w:rsidR="00000000" w:rsidRPr="00000000">
        <w:rPr>
          <w:b w:val="1"/>
          <w:color w:val="222222"/>
          <w:highlight w:val="white"/>
          <w:rtl w:val="0"/>
        </w:rPr>
        <w:t xml:space="preserve">Key Components: </w:t>
      </w:r>
    </w:p>
    <w:p w:rsidR="00000000" w:rsidDel="00000000" w:rsidP="00000000" w:rsidRDefault="00000000" w:rsidRPr="00000000" w14:paraId="00000029">
      <w:pPr>
        <w:rPr>
          <w:color w:val="222222"/>
          <w:highlight w:val="white"/>
        </w:rPr>
      </w:pPr>
      <w:r w:rsidDel="00000000" w:rsidR="00000000" w:rsidRPr="00000000">
        <w:rPr>
          <w:color w:val="222222"/>
          <w:highlight w:val="white"/>
          <w:rtl w:val="0"/>
        </w:rPr>
        <w:t xml:space="preserve">1. Dataproc Cluster Configuration Temporary cluster with optimized resources for the job. </w:t>
      </w:r>
    </w:p>
    <w:p w:rsidR="00000000" w:rsidDel="00000000" w:rsidP="00000000" w:rsidRDefault="00000000" w:rsidRPr="00000000" w14:paraId="0000002A">
      <w:pPr>
        <w:rPr>
          <w:color w:val="222222"/>
          <w:highlight w:val="white"/>
        </w:rPr>
      </w:pPr>
      <w:r w:rsidDel="00000000" w:rsidR="00000000" w:rsidRPr="00000000">
        <w:rPr>
          <w:color w:val="222222"/>
          <w:highlight w:val="white"/>
          <w:rtl w:val="0"/>
        </w:rPr>
        <w:t xml:space="preserve">2. PySpark Job Reads the source CSV from GCS. Processes data into four normalized BigQuery tables.Writes the data to BigQuery using google-cloud-bigquery API.</w:t>
      </w:r>
    </w:p>
    <w:p w:rsidR="00000000" w:rsidDel="00000000" w:rsidP="00000000" w:rsidRDefault="00000000" w:rsidRPr="00000000" w14:paraId="0000002B">
      <w:pPr>
        <w:rPr>
          <w:color w:val="222222"/>
          <w:highlight w:val="white"/>
        </w:rPr>
      </w:pPr>
      <w:r w:rsidDel="00000000" w:rsidR="00000000" w:rsidRPr="00000000">
        <w:rPr>
          <w:rtl w:val="0"/>
        </w:rPr>
      </w:r>
    </w:p>
    <w:p w:rsidR="00000000" w:rsidDel="00000000" w:rsidP="00000000" w:rsidRDefault="00000000" w:rsidRPr="00000000" w14:paraId="0000002C">
      <w:pPr>
        <w:rPr>
          <w:color w:val="222222"/>
          <w:highlight w:val="white"/>
        </w:rPr>
      </w:pPr>
      <w:r w:rsidDel="00000000" w:rsidR="00000000" w:rsidRPr="00000000">
        <w:rPr>
          <w:rtl w:val="0"/>
        </w:rPr>
      </w:r>
    </w:p>
    <w:p w:rsidR="00000000" w:rsidDel="00000000" w:rsidP="00000000" w:rsidRDefault="00000000" w:rsidRPr="00000000" w14:paraId="0000002D">
      <w:pPr>
        <w:rPr>
          <w:color w:val="222222"/>
          <w:highlight w:val="white"/>
        </w:rPr>
      </w:pPr>
      <w:r w:rsidDel="00000000" w:rsidR="00000000" w:rsidRPr="00000000">
        <w:rPr>
          <w:color w:val="222222"/>
          <w:highlight w:val="white"/>
          <w:rtl w:val="0"/>
        </w:rPr>
        <w:t xml:space="preserve">Code Snippet for Dataproc DAG</w:t>
      </w:r>
    </w:p>
    <w:p w:rsidR="00000000" w:rsidDel="00000000" w:rsidP="00000000" w:rsidRDefault="00000000" w:rsidRPr="00000000" w14:paraId="0000002E">
      <w:pPr>
        <w:rPr>
          <w:color w:val="222222"/>
          <w:highlight w:val="white"/>
        </w:rPr>
      </w:pPr>
      <w:r w:rsidDel="00000000" w:rsidR="00000000" w:rsidRPr="00000000">
        <w:rPr>
          <w:rtl w:val="0"/>
        </w:rPr>
      </w:r>
    </w:p>
    <w:p w:rsidR="00000000" w:rsidDel="00000000" w:rsidP="00000000" w:rsidRDefault="00000000" w:rsidRPr="00000000" w14:paraId="0000002F">
      <w:pPr>
        <w:rPr>
          <w:color w:val="222222"/>
          <w:highlight w:val="white"/>
        </w:rPr>
      </w:pPr>
      <w:r w:rsidDel="00000000" w:rsidR="00000000" w:rsidRPr="00000000">
        <w:rPr>
          <w:color w:val="222222"/>
          <w:highlight w:val="white"/>
          <w:rtl w:val="0"/>
        </w:rPr>
        <w:t xml:space="preserve">python from airflow.providers.google.cloud.operators.dataproc import DataprocCreateClusterOperator, </w:t>
      </w:r>
    </w:p>
    <w:p w:rsidR="00000000" w:rsidDel="00000000" w:rsidP="00000000" w:rsidRDefault="00000000" w:rsidRPr="00000000" w14:paraId="00000030">
      <w:pPr>
        <w:rPr>
          <w:color w:val="222222"/>
          <w:highlight w:val="white"/>
        </w:rPr>
      </w:pPr>
      <w:r w:rsidDel="00000000" w:rsidR="00000000" w:rsidRPr="00000000">
        <w:rPr>
          <w:color w:val="222222"/>
          <w:highlight w:val="white"/>
          <w:rtl w:val="0"/>
        </w:rPr>
        <w:t xml:space="preserve">DataprocSubmitJobOperator,</w:t>
      </w:r>
    </w:p>
    <w:p w:rsidR="00000000" w:rsidDel="00000000" w:rsidP="00000000" w:rsidRDefault="00000000" w:rsidRPr="00000000" w14:paraId="00000031">
      <w:pPr>
        <w:rPr>
          <w:color w:val="222222"/>
          <w:highlight w:val="white"/>
        </w:rPr>
      </w:pPr>
      <w:r w:rsidDel="00000000" w:rsidR="00000000" w:rsidRPr="00000000">
        <w:rPr>
          <w:color w:val="222222"/>
          <w:highlight w:val="white"/>
          <w:rtl w:val="0"/>
        </w:rPr>
        <w:t xml:space="preserve"> DataprocDeleteClusterOperator</w:t>
      </w:r>
    </w:p>
    <w:p w:rsidR="00000000" w:rsidDel="00000000" w:rsidP="00000000" w:rsidRDefault="00000000" w:rsidRPr="00000000" w14:paraId="00000032">
      <w:pPr>
        <w:rPr>
          <w:color w:val="222222"/>
          <w:highlight w:val="white"/>
        </w:rPr>
      </w:pPr>
      <w:r w:rsidDel="00000000" w:rsidR="00000000" w:rsidRPr="00000000">
        <w:rPr>
          <w:rtl w:val="0"/>
        </w:rPr>
      </w:r>
    </w:p>
    <w:p w:rsidR="00000000" w:rsidDel="00000000" w:rsidP="00000000" w:rsidRDefault="00000000" w:rsidRPr="00000000" w14:paraId="00000033">
      <w:pPr>
        <w:shd w:fill="ffffff" w:val="clear"/>
        <w:spacing w:line="360" w:lineRule="auto"/>
        <w:rPr>
          <w:color w:val="3c4043"/>
          <w:highlight w:val="white"/>
        </w:rPr>
      </w:pPr>
      <w:r w:rsidDel="00000000" w:rsidR="00000000" w:rsidRPr="00000000">
        <w:rPr>
          <w:highlight w:val="white"/>
          <w:rtl w:val="0"/>
        </w:rPr>
        <w:t xml:space="preserve">create_cluster</w:t>
      </w:r>
      <w:r w:rsidDel="00000000" w:rsidR="00000000" w:rsidRPr="00000000">
        <w:rPr>
          <w:color w:val="202124"/>
          <w:highlight w:val="white"/>
          <w:rtl w:val="0"/>
        </w:rPr>
        <w:t xml:space="preserve"> = </w:t>
      </w:r>
      <w:r w:rsidDel="00000000" w:rsidR="00000000" w:rsidRPr="00000000">
        <w:rPr>
          <w:highlight w:val="white"/>
          <w:rtl w:val="0"/>
        </w:rPr>
        <w:t xml:space="preserve">DataprocCreateClusterOperator</w:t>
      </w:r>
      <w:r w:rsidDel="00000000" w:rsidR="00000000" w:rsidRPr="00000000">
        <w:rPr>
          <w:color w:val="3c4043"/>
          <w:highlight w:val="white"/>
          <w:rtl w:val="0"/>
        </w:rPr>
        <w:t xml:space="preserve">(</w:t>
      </w:r>
    </w:p>
    <w:p w:rsidR="00000000" w:rsidDel="00000000" w:rsidP="00000000" w:rsidRDefault="00000000" w:rsidRPr="00000000" w14:paraId="00000034">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task_id</w:t>
      </w:r>
      <w:r w:rsidDel="00000000" w:rsidR="00000000" w:rsidRPr="00000000">
        <w:rPr>
          <w:color w:val="202124"/>
          <w:highlight w:val="white"/>
          <w:rtl w:val="0"/>
        </w:rPr>
        <w:t xml:space="preserve">=</w:t>
      </w:r>
      <w:r w:rsidDel="00000000" w:rsidR="00000000" w:rsidRPr="00000000">
        <w:rPr>
          <w:color w:val="188038"/>
          <w:highlight w:val="white"/>
          <w:rtl w:val="0"/>
        </w:rPr>
        <w:t xml:space="preserve">"create_cluster_task"</w:t>
      </w:r>
      <w:r w:rsidDel="00000000" w:rsidR="00000000" w:rsidRPr="00000000">
        <w:rPr>
          <w:color w:val="202124"/>
          <w:highlight w:val="white"/>
          <w:rtl w:val="0"/>
        </w:rPr>
        <w:t xml:space="preserve">,</w:t>
      </w:r>
    </w:p>
    <w:p w:rsidR="00000000" w:rsidDel="00000000" w:rsidP="00000000" w:rsidRDefault="00000000" w:rsidRPr="00000000" w14:paraId="00000035">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project_id</w:t>
      </w:r>
      <w:r w:rsidDel="00000000" w:rsidR="00000000" w:rsidRPr="00000000">
        <w:rPr>
          <w:color w:val="202124"/>
          <w:highlight w:val="white"/>
          <w:rtl w:val="0"/>
        </w:rPr>
        <w:t xml:space="preserve">=</w:t>
      </w:r>
      <w:r w:rsidDel="00000000" w:rsidR="00000000" w:rsidRPr="00000000">
        <w:rPr>
          <w:highlight w:val="white"/>
          <w:rtl w:val="0"/>
        </w:rPr>
        <w:t xml:space="preserve">PROJECT_ID</w:t>
      </w:r>
      <w:r w:rsidDel="00000000" w:rsidR="00000000" w:rsidRPr="00000000">
        <w:rPr>
          <w:color w:val="202124"/>
          <w:highlight w:val="white"/>
          <w:rtl w:val="0"/>
        </w:rPr>
        <w:t xml:space="preserve">,</w:t>
      </w:r>
    </w:p>
    <w:p w:rsidR="00000000" w:rsidDel="00000000" w:rsidP="00000000" w:rsidRDefault="00000000" w:rsidRPr="00000000" w14:paraId="00000036">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cluster_config</w:t>
      </w:r>
      <w:r w:rsidDel="00000000" w:rsidR="00000000" w:rsidRPr="00000000">
        <w:rPr>
          <w:color w:val="202124"/>
          <w:highlight w:val="white"/>
          <w:rtl w:val="0"/>
        </w:rPr>
        <w:t xml:space="preserve">=</w:t>
      </w:r>
      <w:r w:rsidDel="00000000" w:rsidR="00000000" w:rsidRPr="00000000">
        <w:rPr>
          <w:highlight w:val="white"/>
          <w:rtl w:val="0"/>
        </w:rPr>
        <w:t xml:space="preserve">CLUSTER_CONFIG</w:t>
      </w:r>
      <w:r w:rsidDel="00000000" w:rsidR="00000000" w:rsidRPr="00000000">
        <w:rPr>
          <w:color w:val="202124"/>
          <w:highlight w:val="white"/>
          <w:rtl w:val="0"/>
        </w:rPr>
        <w:t xml:space="preserve">,</w:t>
      </w:r>
    </w:p>
    <w:p w:rsidR="00000000" w:rsidDel="00000000" w:rsidP="00000000" w:rsidRDefault="00000000" w:rsidRPr="00000000" w14:paraId="00000037">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region</w:t>
      </w:r>
      <w:r w:rsidDel="00000000" w:rsidR="00000000" w:rsidRPr="00000000">
        <w:rPr>
          <w:color w:val="202124"/>
          <w:highlight w:val="white"/>
          <w:rtl w:val="0"/>
        </w:rPr>
        <w:t xml:space="preserve">=</w:t>
      </w:r>
      <w:r w:rsidDel="00000000" w:rsidR="00000000" w:rsidRPr="00000000">
        <w:rPr>
          <w:highlight w:val="white"/>
          <w:rtl w:val="0"/>
        </w:rPr>
        <w:t xml:space="preserve">REGION</w:t>
      </w:r>
      <w:r w:rsidDel="00000000" w:rsidR="00000000" w:rsidRPr="00000000">
        <w:rPr>
          <w:color w:val="202124"/>
          <w:highlight w:val="white"/>
          <w:rtl w:val="0"/>
        </w:rPr>
        <w:t xml:space="preserve">,</w:t>
      </w:r>
    </w:p>
    <w:p w:rsidR="00000000" w:rsidDel="00000000" w:rsidP="00000000" w:rsidRDefault="00000000" w:rsidRPr="00000000" w14:paraId="00000038">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cluster_name</w:t>
      </w:r>
      <w:r w:rsidDel="00000000" w:rsidR="00000000" w:rsidRPr="00000000">
        <w:rPr>
          <w:color w:val="202124"/>
          <w:highlight w:val="white"/>
          <w:rtl w:val="0"/>
        </w:rPr>
        <w:t xml:space="preserve">=</w:t>
      </w:r>
      <w:r w:rsidDel="00000000" w:rsidR="00000000" w:rsidRPr="00000000">
        <w:rPr>
          <w:highlight w:val="white"/>
          <w:rtl w:val="0"/>
        </w:rPr>
        <w:t xml:space="preserve">CLUSTER_NAME</w:t>
      </w:r>
      <w:r w:rsidDel="00000000" w:rsidR="00000000" w:rsidRPr="00000000">
        <w:rPr>
          <w:color w:val="202124"/>
          <w:highlight w:val="white"/>
          <w:rtl w:val="0"/>
        </w:rPr>
        <w:t xml:space="preserve">,</w:t>
      </w:r>
    </w:p>
    <w:p w:rsidR="00000000" w:rsidDel="00000000" w:rsidP="00000000" w:rsidRDefault="00000000" w:rsidRPr="00000000" w14:paraId="00000039">
      <w:pPr>
        <w:shd w:fill="ffffff" w:val="clear"/>
        <w:spacing w:line="360" w:lineRule="auto"/>
        <w:rPr>
          <w:color w:val="3c4043"/>
          <w:highlight w:val="white"/>
        </w:rPr>
      </w:pPr>
      <w:r w:rsidDel="00000000" w:rsidR="00000000" w:rsidRPr="00000000">
        <w:rPr>
          <w:color w:val="3c4043"/>
          <w:highlight w:val="white"/>
          <w:rtl w:val="0"/>
        </w:rPr>
        <w:t xml:space="preserve">)</w:t>
      </w:r>
    </w:p>
    <w:p w:rsidR="00000000" w:rsidDel="00000000" w:rsidP="00000000" w:rsidRDefault="00000000" w:rsidRPr="00000000" w14:paraId="0000003A">
      <w:pPr>
        <w:shd w:fill="ffffff" w:val="clear"/>
        <w:spacing w:line="360" w:lineRule="auto"/>
        <w:rPr>
          <w:color w:val="202124"/>
          <w:highlight w:val="white"/>
        </w:rPr>
      </w:pPr>
      <w:r w:rsidDel="00000000" w:rsidR="00000000" w:rsidRPr="00000000">
        <w:rPr>
          <w:rtl w:val="0"/>
        </w:rPr>
      </w:r>
    </w:p>
    <w:p w:rsidR="00000000" w:rsidDel="00000000" w:rsidP="00000000" w:rsidRDefault="00000000" w:rsidRPr="00000000" w14:paraId="0000003B">
      <w:pPr>
        <w:shd w:fill="ffffff" w:val="clear"/>
        <w:spacing w:line="360" w:lineRule="auto"/>
        <w:rPr>
          <w:color w:val="3c4043"/>
          <w:highlight w:val="white"/>
        </w:rPr>
      </w:pPr>
      <w:r w:rsidDel="00000000" w:rsidR="00000000" w:rsidRPr="00000000">
        <w:rPr>
          <w:highlight w:val="white"/>
          <w:rtl w:val="0"/>
        </w:rPr>
        <w:t xml:space="preserve">submit_spark_job</w:t>
      </w:r>
      <w:r w:rsidDel="00000000" w:rsidR="00000000" w:rsidRPr="00000000">
        <w:rPr>
          <w:color w:val="202124"/>
          <w:highlight w:val="white"/>
          <w:rtl w:val="0"/>
        </w:rPr>
        <w:t xml:space="preserve"> = </w:t>
      </w:r>
      <w:r w:rsidDel="00000000" w:rsidR="00000000" w:rsidRPr="00000000">
        <w:rPr>
          <w:highlight w:val="white"/>
          <w:rtl w:val="0"/>
        </w:rPr>
        <w:t xml:space="preserve">DataprocSubmitJobOperator</w:t>
      </w:r>
      <w:r w:rsidDel="00000000" w:rsidR="00000000" w:rsidRPr="00000000">
        <w:rPr>
          <w:color w:val="3c4043"/>
          <w:highlight w:val="white"/>
          <w:rtl w:val="0"/>
        </w:rPr>
        <w:t xml:space="preserve">(</w:t>
      </w:r>
    </w:p>
    <w:p w:rsidR="00000000" w:rsidDel="00000000" w:rsidP="00000000" w:rsidRDefault="00000000" w:rsidRPr="00000000" w14:paraId="0000003C">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task_id</w:t>
      </w:r>
      <w:r w:rsidDel="00000000" w:rsidR="00000000" w:rsidRPr="00000000">
        <w:rPr>
          <w:color w:val="202124"/>
          <w:highlight w:val="white"/>
          <w:rtl w:val="0"/>
        </w:rPr>
        <w:t xml:space="preserve">=</w:t>
      </w:r>
      <w:r w:rsidDel="00000000" w:rsidR="00000000" w:rsidRPr="00000000">
        <w:rPr>
          <w:color w:val="188038"/>
          <w:highlight w:val="white"/>
          <w:rtl w:val="0"/>
        </w:rPr>
        <w:t xml:space="preserve">"pyspark_task"</w:t>
      </w:r>
      <w:r w:rsidDel="00000000" w:rsidR="00000000" w:rsidRPr="00000000">
        <w:rPr>
          <w:color w:val="202124"/>
          <w:highlight w:val="white"/>
          <w:rtl w:val="0"/>
        </w:rPr>
        <w:t xml:space="preserve">,</w:t>
      </w:r>
    </w:p>
    <w:p w:rsidR="00000000" w:rsidDel="00000000" w:rsidP="00000000" w:rsidRDefault="00000000" w:rsidRPr="00000000" w14:paraId="0000003D">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job</w:t>
      </w:r>
      <w:r w:rsidDel="00000000" w:rsidR="00000000" w:rsidRPr="00000000">
        <w:rPr>
          <w:color w:val="202124"/>
          <w:highlight w:val="white"/>
          <w:rtl w:val="0"/>
        </w:rPr>
        <w:t xml:space="preserve">=</w:t>
      </w:r>
      <w:r w:rsidDel="00000000" w:rsidR="00000000" w:rsidRPr="00000000">
        <w:rPr>
          <w:highlight w:val="white"/>
          <w:rtl w:val="0"/>
        </w:rPr>
        <w:t xml:space="preserve">PYSPARK_JOB</w:t>
      </w:r>
      <w:r w:rsidDel="00000000" w:rsidR="00000000" w:rsidRPr="00000000">
        <w:rPr>
          <w:color w:val="202124"/>
          <w:highlight w:val="white"/>
          <w:rtl w:val="0"/>
        </w:rPr>
        <w:t xml:space="preserve">,</w:t>
      </w:r>
    </w:p>
    <w:p w:rsidR="00000000" w:rsidDel="00000000" w:rsidP="00000000" w:rsidRDefault="00000000" w:rsidRPr="00000000" w14:paraId="0000003E">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region</w:t>
      </w:r>
      <w:r w:rsidDel="00000000" w:rsidR="00000000" w:rsidRPr="00000000">
        <w:rPr>
          <w:color w:val="202124"/>
          <w:highlight w:val="white"/>
          <w:rtl w:val="0"/>
        </w:rPr>
        <w:t xml:space="preserve">=</w:t>
      </w:r>
      <w:r w:rsidDel="00000000" w:rsidR="00000000" w:rsidRPr="00000000">
        <w:rPr>
          <w:highlight w:val="white"/>
          <w:rtl w:val="0"/>
        </w:rPr>
        <w:t xml:space="preserve">REGION</w:t>
      </w:r>
      <w:r w:rsidDel="00000000" w:rsidR="00000000" w:rsidRPr="00000000">
        <w:rPr>
          <w:color w:val="202124"/>
          <w:highlight w:val="white"/>
          <w:rtl w:val="0"/>
        </w:rPr>
        <w:t xml:space="preserve">,</w:t>
      </w:r>
    </w:p>
    <w:p w:rsidR="00000000" w:rsidDel="00000000" w:rsidP="00000000" w:rsidRDefault="00000000" w:rsidRPr="00000000" w14:paraId="0000003F">
      <w:pPr>
        <w:shd w:fill="ffffff" w:val="clear"/>
        <w:spacing w:line="360" w:lineRule="auto"/>
        <w:rPr>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project_id</w:t>
      </w:r>
      <w:r w:rsidDel="00000000" w:rsidR="00000000" w:rsidRPr="00000000">
        <w:rPr>
          <w:color w:val="202124"/>
          <w:highlight w:val="white"/>
          <w:rtl w:val="0"/>
        </w:rPr>
        <w:t xml:space="preserve">=</w:t>
      </w:r>
      <w:r w:rsidDel="00000000" w:rsidR="00000000" w:rsidRPr="00000000">
        <w:rPr>
          <w:highlight w:val="white"/>
          <w:rtl w:val="0"/>
        </w:rPr>
        <w:t xml:space="preserve">PROJECT_ID</w:t>
      </w:r>
    </w:p>
    <w:p w:rsidR="00000000" w:rsidDel="00000000" w:rsidP="00000000" w:rsidRDefault="00000000" w:rsidRPr="00000000" w14:paraId="00000040">
      <w:pPr>
        <w:shd w:fill="ffffff" w:val="clear"/>
        <w:spacing w:line="360" w:lineRule="auto"/>
        <w:rPr>
          <w:color w:val="3c4043"/>
          <w:highlight w:val="white"/>
        </w:rPr>
      </w:pPr>
      <w:r w:rsidDel="00000000" w:rsidR="00000000" w:rsidRPr="00000000">
        <w:rPr>
          <w:color w:val="3c4043"/>
          <w:highlight w:val="white"/>
          <w:rtl w:val="0"/>
        </w:rPr>
        <w:t xml:space="preserve">)</w:t>
      </w:r>
    </w:p>
    <w:p w:rsidR="00000000" w:rsidDel="00000000" w:rsidP="00000000" w:rsidRDefault="00000000" w:rsidRPr="00000000" w14:paraId="00000041">
      <w:pPr>
        <w:shd w:fill="ffffff" w:val="clear"/>
        <w:spacing w:line="360" w:lineRule="auto"/>
        <w:rPr>
          <w:color w:val="202124"/>
          <w:highlight w:val="white"/>
        </w:rPr>
      </w:pPr>
      <w:r w:rsidDel="00000000" w:rsidR="00000000" w:rsidRPr="00000000">
        <w:rPr>
          <w:rtl w:val="0"/>
        </w:rPr>
      </w:r>
    </w:p>
    <w:p w:rsidR="00000000" w:rsidDel="00000000" w:rsidP="00000000" w:rsidRDefault="00000000" w:rsidRPr="00000000" w14:paraId="00000042">
      <w:pPr>
        <w:shd w:fill="ffffff" w:val="clear"/>
        <w:spacing w:line="360" w:lineRule="auto"/>
        <w:rPr>
          <w:color w:val="3c4043"/>
          <w:highlight w:val="white"/>
        </w:rPr>
      </w:pPr>
      <w:r w:rsidDel="00000000" w:rsidR="00000000" w:rsidRPr="00000000">
        <w:rPr>
          <w:highlight w:val="white"/>
          <w:rtl w:val="0"/>
        </w:rPr>
        <w:t xml:space="preserve">delete_cluster</w:t>
      </w:r>
      <w:r w:rsidDel="00000000" w:rsidR="00000000" w:rsidRPr="00000000">
        <w:rPr>
          <w:color w:val="202124"/>
          <w:highlight w:val="white"/>
          <w:rtl w:val="0"/>
        </w:rPr>
        <w:t xml:space="preserve"> = </w:t>
      </w:r>
      <w:r w:rsidDel="00000000" w:rsidR="00000000" w:rsidRPr="00000000">
        <w:rPr>
          <w:highlight w:val="white"/>
          <w:rtl w:val="0"/>
        </w:rPr>
        <w:t xml:space="preserve">DataprocDeleteClusterOperator</w:t>
      </w:r>
      <w:r w:rsidDel="00000000" w:rsidR="00000000" w:rsidRPr="00000000">
        <w:rPr>
          <w:color w:val="3c4043"/>
          <w:highlight w:val="white"/>
          <w:rtl w:val="0"/>
        </w:rPr>
        <w:t xml:space="preserve">(</w:t>
      </w:r>
    </w:p>
    <w:p w:rsidR="00000000" w:rsidDel="00000000" w:rsidP="00000000" w:rsidRDefault="00000000" w:rsidRPr="00000000" w14:paraId="00000043">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task_id</w:t>
      </w:r>
      <w:r w:rsidDel="00000000" w:rsidR="00000000" w:rsidRPr="00000000">
        <w:rPr>
          <w:color w:val="202124"/>
          <w:highlight w:val="white"/>
          <w:rtl w:val="0"/>
        </w:rPr>
        <w:t xml:space="preserve">=</w:t>
      </w:r>
      <w:r w:rsidDel="00000000" w:rsidR="00000000" w:rsidRPr="00000000">
        <w:rPr>
          <w:color w:val="188038"/>
          <w:highlight w:val="white"/>
          <w:rtl w:val="0"/>
        </w:rPr>
        <w:t xml:space="preserve">"delete_cluster_task"</w:t>
      </w:r>
      <w:r w:rsidDel="00000000" w:rsidR="00000000" w:rsidRPr="00000000">
        <w:rPr>
          <w:color w:val="202124"/>
          <w:highlight w:val="white"/>
          <w:rtl w:val="0"/>
        </w:rPr>
        <w:t xml:space="preserve">,</w:t>
      </w:r>
    </w:p>
    <w:p w:rsidR="00000000" w:rsidDel="00000000" w:rsidP="00000000" w:rsidRDefault="00000000" w:rsidRPr="00000000" w14:paraId="00000044">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project_id</w:t>
      </w:r>
      <w:r w:rsidDel="00000000" w:rsidR="00000000" w:rsidRPr="00000000">
        <w:rPr>
          <w:color w:val="202124"/>
          <w:highlight w:val="white"/>
          <w:rtl w:val="0"/>
        </w:rPr>
        <w:t xml:space="preserve">=</w:t>
      </w:r>
      <w:r w:rsidDel="00000000" w:rsidR="00000000" w:rsidRPr="00000000">
        <w:rPr>
          <w:highlight w:val="white"/>
          <w:rtl w:val="0"/>
        </w:rPr>
        <w:t xml:space="preserve">PROJECT_ID</w:t>
      </w:r>
      <w:r w:rsidDel="00000000" w:rsidR="00000000" w:rsidRPr="00000000">
        <w:rPr>
          <w:color w:val="202124"/>
          <w:highlight w:val="white"/>
          <w:rtl w:val="0"/>
        </w:rPr>
        <w:t xml:space="preserve">,</w:t>
      </w:r>
    </w:p>
    <w:p w:rsidR="00000000" w:rsidDel="00000000" w:rsidP="00000000" w:rsidRDefault="00000000" w:rsidRPr="00000000" w14:paraId="00000045">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cluster_name</w:t>
      </w:r>
      <w:r w:rsidDel="00000000" w:rsidR="00000000" w:rsidRPr="00000000">
        <w:rPr>
          <w:color w:val="202124"/>
          <w:highlight w:val="white"/>
          <w:rtl w:val="0"/>
        </w:rPr>
        <w:t xml:space="preserve">=</w:t>
      </w:r>
      <w:r w:rsidDel="00000000" w:rsidR="00000000" w:rsidRPr="00000000">
        <w:rPr>
          <w:highlight w:val="white"/>
          <w:rtl w:val="0"/>
        </w:rPr>
        <w:t xml:space="preserve">CLUSTER_NAME</w:t>
      </w:r>
      <w:r w:rsidDel="00000000" w:rsidR="00000000" w:rsidRPr="00000000">
        <w:rPr>
          <w:color w:val="202124"/>
          <w:highlight w:val="white"/>
          <w:rtl w:val="0"/>
        </w:rPr>
        <w:t xml:space="preserve">,</w:t>
      </w:r>
    </w:p>
    <w:p w:rsidR="00000000" w:rsidDel="00000000" w:rsidP="00000000" w:rsidRDefault="00000000" w:rsidRPr="00000000" w14:paraId="00000046">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region</w:t>
      </w:r>
      <w:r w:rsidDel="00000000" w:rsidR="00000000" w:rsidRPr="00000000">
        <w:rPr>
          <w:color w:val="202124"/>
          <w:highlight w:val="white"/>
          <w:rtl w:val="0"/>
        </w:rPr>
        <w:t xml:space="preserve">=</w:t>
      </w:r>
      <w:r w:rsidDel="00000000" w:rsidR="00000000" w:rsidRPr="00000000">
        <w:rPr>
          <w:highlight w:val="white"/>
          <w:rtl w:val="0"/>
        </w:rPr>
        <w:t xml:space="preserve">REGION</w:t>
      </w:r>
      <w:r w:rsidDel="00000000" w:rsidR="00000000" w:rsidRPr="00000000">
        <w:rPr>
          <w:color w:val="202124"/>
          <w:highlight w:val="white"/>
          <w:rtl w:val="0"/>
        </w:rPr>
        <w:t xml:space="preserve">,</w:t>
      </w:r>
    </w:p>
    <w:p w:rsidR="00000000" w:rsidDel="00000000" w:rsidP="00000000" w:rsidRDefault="00000000" w:rsidRPr="00000000" w14:paraId="00000047">
      <w:pPr>
        <w:shd w:fill="ffffff" w:val="clear"/>
        <w:spacing w:line="360" w:lineRule="auto"/>
        <w:rPr>
          <w:color w:val="3c4043"/>
          <w:highlight w:val="white"/>
        </w:rPr>
      </w:pPr>
      <w:r w:rsidDel="00000000" w:rsidR="00000000" w:rsidRPr="00000000">
        <w:rPr>
          <w:color w:val="3c4043"/>
          <w:highlight w:val="white"/>
          <w:rtl w:val="0"/>
        </w:rPr>
        <w:t xml:space="preserve">)</w:t>
      </w:r>
    </w:p>
    <w:p w:rsidR="00000000" w:rsidDel="00000000" w:rsidP="00000000" w:rsidRDefault="00000000" w:rsidRPr="00000000" w14:paraId="00000048">
      <w:pPr>
        <w:rPr>
          <w:b w:val="1"/>
          <w:color w:val="222222"/>
          <w:highlight w:val="white"/>
        </w:rPr>
      </w:pPr>
      <w:r w:rsidDel="00000000" w:rsidR="00000000" w:rsidRPr="00000000">
        <w:rPr>
          <w:rtl w:val="0"/>
        </w:rPr>
      </w:r>
    </w:p>
    <w:p w:rsidR="00000000" w:rsidDel="00000000" w:rsidP="00000000" w:rsidRDefault="00000000" w:rsidRPr="00000000" w14:paraId="00000049">
      <w:pPr>
        <w:rPr>
          <w:b w:val="1"/>
          <w:color w:val="222222"/>
          <w:highlight w:val="white"/>
        </w:rPr>
      </w:pPr>
      <w:r w:rsidDel="00000000" w:rsidR="00000000" w:rsidRPr="00000000">
        <w:rPr>
          <w:b w:val="1"/>
          <w:color w:val="222222"/>
          <w:highlight w:val="white"/>
          <w:rtl w:val="0"/>
        </w:rPr>
        <w:t xml:space="preserve">LOOKER STUDIO REPORTING </w:t>
      </w:r>
    </w:p>
    <w:p w:rsidR="00000000" w:rsidDel="00000000" w:rsidP="00000000" w:rsidRDefault="00000000" w:rsidRPr="00000000" w14:paraId="0000004A">
      <w:pPr>
        <w:rPr>
          <w:color w:val="222222"/>
          <w:highlight w:val="white"/>
        </w:rPr>
      </w:pPr>
      <w:r w:rsidDel="00000000" w:rsidR="00000000" w:rsidRPr="00000000">
        <w:rPr>
          <w:rtl w:val="0"/>
        </w:rPr>
      </w:r>
    </w:p>
    <w:p w:rsidR="00000000" w:rsidDel="00000000" w:rsidP="00000000" w:rsidRDefault="00000000" w:rsidRPr="00000000" w14:paraId="0000004B">
      <w:pPr>
        <w:rPr>
          <w:color w:val="222222"/>
          <w:highlight w:val="white"/>
        </w:rPr>
      </w:pPr>
      <w:r w:rsidDel="00000000" w:rsidR="00000000" w:rsidRPr="00000000">
        <w:rPr>
          <w:color w:val="222222"/>
          <w:highlight w:val="white"/>
          <w:rtl w:val="0"/>
        </w:rPr>
        <w:t xml:space="preserve">Dashboarding in Looker Connects to BigQuery we can analyze the data and build visualizations. Some sample data visualization by using BIgQuery tables has been shown in the  document below.</w:t>
      </w:r>
    </w:p>
    <w:p w:rsidR="00000000" w:rsidDel="00000000" w:rsidP="00000000" w:rsidRDefault="00000000" w:rsidRPr="00000000" w14:paraId="0000004C">
      <w:pPr>
        <w:ind w:left="0" w:firstLine="0"/>
        <w:rPr>
          <w:color w:val="222222"/>
          <w:highlight w:val="white"/>
        </w:rPr>
      </w:pPr>
      <w:r w:rsidDel="00000000" w:rsidR="00000000" w:rsidRPr="00000000">
        <w:rPr>
          <w:rtl w:val="0"/>
        </w:rPr>
      </w:r>
    </w:p>
    <w:p w:rsidR="00000000" w:rsidDel="00000000" w:rsidP="00000000" w:rsidRDefault="00000000" w:rsidRPr="00000000" w14:paraId="0000004D">
      <w:pPr>
        <w:ind w:left="0" w:firstLine="0"/>
        <w:rPr>
          <w:color w:val="222222"/>
          <w:highlight w:val="white"/>
        </w:rPr>
      </w:pPr>
      <w:r w:rsidDel="00000000" w:rsidR="00000000" w:rsidRPr="00000000">
        <w:rPr>
          <w:color w:val="222222"/>
          <w:highlight w:val="white"/>
          <w:rtl w:val="0"/>
        </w:rPr>
        <w:t xml:space="preserve">We can analyze data with wide range of futures like below</w:t>
      </w:r>
    </w:p>
    <w:p w:rsidR="00000000" w:rsidDel="00000000" w:rsidP="00000000" w:rsidRDefault="00000000" w:rsidRPr="00000000" w14:paraId="0000004E">
      <w:pPr>
        <w:numPr>
          <w:ilvl w:val="0"/>
          <w:numId w:val="1"/>
        </w:numPr>
        <w:ind w:left="720" w:hanging="360"/>
        <w:rPr>
          <w:color w:val="222222"/>
          <w:highlight w:val="white"/>
          <w:u w:val="none"/>
        </w:rPr>
      </w:pPr>
      <w:r w:rsidDel="00000000" w:rsidR="00000000" w:rsidRPr="00000000">
        <w:rPr>
          <w:color w:val="222222"/>
          <w:highlight w:val="white"/>
          <w:rtl w:val="0"/>
        </w:rPr>
        <w:t xml:space="preserve">Dashboard Features Collisions by Year </w:t>
      </w:r>
    </w:p>
    <w:p w:rsidR="00000000" w:rsidDel="00000000" w:rsidP="00000000" w:rsidRDefault="00000000" w:rsidRPr="00000000" w14:paraId="0000004F">
      <w:pPr>
        <w:numPr>
          <w:ilvl w:val="0"/>
          <w:numId w:val="1"/>
        </w:numPr>
        <w:ind w:left="720" w:hanging="360"/>
        <w:rPr>
          <w:color w:val="222222"/>
          <w:highlight w:val="white"/>
          <w:u w:val="none"/>
        </w:rPr>
      </w:pPr>
      <w:r w:rsidDel="00000000" w:rsidR="00000000" w:rsidRPr="00000000">
        <w:rPr>
          <w:color w:val="222222"/>
          <w:highlight w:val="white"/>
          <w:rtl w:val="0"/>
        </w:rPr>
        <w:t xml:space="preserve">Year-wise collision counts. </w:t>
      </w:r>
    </w:p>
    <w:p w:rsidR="00000000" w:rsidDel="00000000" w:rsidP="00000000" w:rsidRDefault="00000000" w:rsidRPr="00000000" w14:paraId="00000050">
      <w:pPr>
        <w:numPr>
          <w:ilvl w:val="0"/>
          <w:numId w:val="1"/>
        </w:numPr>
        <w:ind w:left="720" w:hanging="360"/>
        <w:rPr>
          <w:color w:val="222222"/>
          <w:highlight w:val="white"/>
          <w:u w:val="none"/>
        </w:rPr>
      </w:pPr>
      <w:r w:rsidDel="00000000" w:rsidR="00000000" w:rsidRPr="00000000">
        <w:rPr>
          <w:color w:val="222222"/>
          <w:highlight w:val="white"/>
          <w:rtl w:val="0"/>
        </w:rPr>
        <w:t xml:space="preserve">Top Division and Neighborhood Insights into divisions and neighborhoods with the highest collisions.</w:t>
      </w:r>
    </w:p>
    <w:p w:rsidR="00000000" w:rsidDel="00000000" w:rsidP="00000000" w:rsidRDefault="00000000" w:rsidRPr="00000000" w14:paraId="00000051">
      <w:pPr>
        <w:numPr>
          <w:ilvl w:val="0"/>
          <w:numId w:val="1"/>
        </w:numPr>
        <w:ind w:left="720" w:hanging="360"/>
        <w:rPr>
          <w:color w:val="222222"/>
          <w:highlight w:val="white"/>
          <w:u w:val="none"/>
        </w:rPr>
      </w:pPr>
      <w:r w:rsidDel="00000000" w:rsidR="00000000" w:rsidRPr="00000000">
        <w:rPr>
          <w:color w:val="222222"/>
          <w:highlight w:val="white"/>
          <w:rtl w:val="0"/>
        </w:rPr>
        <w:t xml:space="preserve">Collisions by Time Range Time-of-day analysis for involvement types. </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color w:val="222222"/>
          <w:highlight w:val="white"/>
        </w:rPr>
      </w:pPr>
      <w:r w:rsidDel="00000000" w:rsidR="00000000" w:rsidRPr="00000000">
        <w:rPr>
          <w:b w:val="1"/>
          <w:color w:val="222222"/>
          <w:highlight w:val="white"/>
          <w:rtl w:val="0"/>
        </w:rPr>
        <w:t xml:space="preserve">Key Metrics and Insights</w:t>
      </w:r>
    </w:p>
    <w:p w:rsidR="00000000" w:rsidDel="00000000" w:rsidP="00000000" w:rsidRDefault="00000000" w:rsidRPr="00000000" w14:paraId="00000055">
      <w:pPr>
        <w:rPr>
          <w:color w:val="222222"/>
          <w:highlight w:val="white"/>
        </w:rPr>
      </w:pPr>
      <w:r w:rsidDel="00000000" w:rsidR="00000000" w:rsidRPr="00000000">
        <w:rPr>
          <w:rtl w:val="0"/>
        </w:rPr>
      </w:r>
    </w:p>
    <w:p w:rsidR="00000000" w:rsidDel="00000000" w:rsidP="00000000" w:rsidRDefault="00000000" w:rsidRPr="00000000" w14:paraId="00000056">
      <w:pPr>
        <w:numPr>
          <w:ilvl w:val="0"/>
          <w:numId w:val="2"/>
        </w:numPr>
        <w:ind w:left="720" w:hanging="360"/>
        <w:rPr>
          <w:color w:val="222222"/>
          <w:highlight w:val="white"/>
          <w:u w:val="none"/>
        </w:rPr>
      </w:pPr>
      <w:r w:rsidDel="00000000" w:rsidR="00000000" w:rsidRPr="00000000">
        <w:rPr>
          <w:color w:val="222222"/>
          <w:highlight w:val="white"/>
          <w:rtl w:val="0"/>
        </w:rPr>
        <w:t xml:space="preserve">Collisions by Year  Track trends to identify years with high collision rates. </w:t>
      </w:r>
    </w:p>
    <w:p w:rsidR="00000000" w:rsidDel="00000000" w:rsidP="00000000" w:rsidRDefault="00000000" w:rsidRPr="00000000" w14:paraId="00000057">
      <w:pPr>
        <w:numPr>
          <w:ilvl w:val="0"/>
          <w:numId w:val="2"/>
        </w:numPr>
        <w:ind w:left="720" w:hanging="360"/>
        <w:rPr>
          <w:color w:val="222222"/>
          <w:highlight w:val="white"/>
          <w:u w:val="none"/>
        </w:rPr>
      </w:pPr>
      <w:r w:rsidDel="00000000" w:rsidR="00000000" w:rsidRPr="00000000">
        <w:rPr>
          <w:color w:val="222222"/>
          <w:highlight w:val="white"/>
          <w:rtl w:val="0"/>
        </w:rPr>
        <w:t xml:space="preserve">Collisions by Division Understand which police divisions have the most collisions. </w:t>
      </w:r>
    </w:p>
    <w:p w:rsidR="00000000" w:rsidDel="00000000" w:rsidP="00000000" w:rsidRDefault="00000000" w:rsidRPr="00000000" w14:paraId="00000058">
      <w:pPr>
        <w:numPr>
          <w:ilvl w:val="0"/>
          <w:numId w:val="2"/>
        </w:numPr>
        <w:ind w:left="720" w:hanging="360"/>
        <w:rPr>
          <w:color w:val="222222"/>
          <w:highlight w:val="white"/>
          <w:u w:val="none"/>
        </w:rPr>
      </w:pPr>
      <w:r w:rsidDel="00000000" w:rsidR="00000000" w:rsidRPr="00000000">
        <w:rPr>
          <w:color w:val="222222"/>
          <w:highlight w:val="white"/>
          <w:rtl w:val="0"/>
        </w:rPr>
        <w:t xml:space="preserve">Involvement Type Analyze whether automobiles, pedestrians, or cyclists are involved more frequently. </w:t>
      </w:r>
    </w:p>
    <w:p w:rsidR="00000000" w:rsidDel="00000000" w:rsidP="00000000" w:rsidRDefault="00000000" w:rsidRPr="00000000" w14:paraId="00000059">
      <w:pPr>
        <w:numPr>
          <w:ilvl w:val="0"/>
          <w:numId w:val="2"/>
        </w:numPr>
        <w:ind w:left="720" w:hanging="360"/>
        <w:rPr>
          <w:color w:val="222222"/>
          <w:highlight w:val="white"/>
          <w:u w:val="none"/>
        </w:rPr>
      </w:pPr>
      <w:r w:rsidDel="00000000" w:rsidR="00000000" w:rsidRPr="00000000">
        <w:rPr>
          <w:color w:val="222222"/>
          <w:highlight w:val="white"/>
          <w:rtl w:val="0"/>
        </w:rPr>
        <w:t xml:space="preserve"> High-Risk Neighborhoods  Identify neighborhoods with the highest collision rates for targeted interventions.</w:t>
      </w:r>
    </w:p>
    <w:p w:rsidR="00000000" w:rsidDel="00000000" w:rsidP="00000000" w:rsidRDefault="00000000" w:rsidRPr="00000000" w14:paraId="0000005A">
      <w:pPr>
        <w:rPr>
          <w:color w:val="222222"/>
          <w:highlight w:val="white"/>
        </w:rPr>
      </w:pPr>
      <w:r w:rsidDel="00000000" w:rsidR="00000000" w:rsidRPr="00000000">
        <w:rPr>
          <w:rtl w:val="0"/>
        </w:rPr>
      </w:r>
    </w:p>
    <w:p w:rsidR="00000000" w:rsidDel="00000000" w:rsidP="00000000" w:rsidRDefault="00000000" w:rsidRPr="00000000" w14:paraId="0000005B">
      <w:pPr>
        <w:rPr>
          <w:color w:val="222222"/>
          <w:highlight w:val="white"/>
        </w:rPr>
      </w:pPr>
      <w:r w:rsidDel="00000000" w:rsidR="00000000" w:rsidRPr="00000000">
        <w:rPr>
          <w:rtl w:val="0"/>
        </w:rPr>
      </w:r>
    </w:p>
    <w:p w:rsidR="00000000" w:rsidDel="00000000" w:rsidP="00000000" w:rsidRDefault="00000000" w:rsidRPr="00000000" w14:paraId="0000005C">
      <w:pPr>
        <w:rPr>
          <w:b w:val="1"/>
          <w:color w:val="222222"/>
          <w:highlight w:val="white"/>
        </w:rPr>
      </w:pPr>
      <w:r w:rsidDel="00000000" w:rsidR="00000000" w:rsidRPr="00000000">
        <w:rPr>
          <w:b w:val="1"/>
          <w:color w:val="222222"/>
          <w:highlight w:val="white"/>
          <w:rtl w:val="0"/>
        </w:rPr>
        <w:t xml:space="preserve">Automation</w:t>
      </w:r>
    </w:p>
    <w:p w:rsidR="00000000" w:rsidDel="00000000" w:rsidP="00000000" w:rsidRDefault="00000000" w:rsidRPr="00000000" w14:paraId="0000005D">
      <w:pPr>
        <w:rPr>
          <w:color w:val="222222"/>
          <w:highlight w:val="white"/>
        </w:rPr>
      </w:pPr>
      <w:r w:rsidDel="00000000" w:rsidR="00000000" w:rsidRPr="00000000">
        <w:rPr>
          <w:color w:val="222222"/>
          <w:highlight w:val="white"/>
          <w:rtl w:val="0"/>
        </w:rPr>
        <w:t xml:space="preserve"> The pipeline is fully automated using Composer, Dataproc, and BigQuery. The use of GCP tools ensures scalability for future data growth. Temporary Dataproc clusters reduce costs by running only during processing tasks. </w:t>
      </w:r>
    </w:p>
    <w:p w:rsidR="00000000" w:rsidDel="00000000" w:rsidP="00000000" w:rsidRDefault="00000000" w:rsidRPr="00000000" w14:paraId="0000005E">
      <w:pPr>
        <w:rPr>
          <w:color w:val="222222"/>
          <w:highlight w:val="white"/>
        </w:rPr>
      </w:pPr>
      <w:r w:rsidDel="00000000" w:rsidR="00000000" w:rsidRPr="00000000">
        <w:rPr>
          <w:rtl w:val="0"/>
        </w:rPr>
      </w:r>
    </w:p>
    <w:p w:rsidR="00000000" w:rsidDel="00000000" w:rsidP="00000000" w:rsidRDefault="00000000" w:rsidRPr="00000000" w14:paraId="0000005F">
      <w:pPr>
        <w:rPr>
          <w:color w:val="222222"/>
          <w:highlight w:val="white"/>
        </w:rPr>
      </w:pPr>
      <w:r w:rsidDel="00000000" w:rsidR="00000000" w:rsidRPr="00000000">
        <w:rPr>
          <w:rtl w:val="0"/>
        </w:rPr>
      </w:r>
    </w:p>
    <w:p w:rsidR="00000000" w:rsidDel="00000000" w:rsidP="00000000" w:rsidRDefault="00000000" w:rsidRPr="00000000" w14:paraId="00000060">
      <w:pPr>
        <w:rPr>
          <w:b w:val="1"/>
          <w:color w:val="222222"/>
          <w:highlight w:val="white"/>
        </w:rPr>
      </w:pPr>
      <w:r w:rsidDel="00000000" w:rsidR="00000000" w:rsidRPr="00000000">
        <w:rPr>
          <w:b w:val="1"/>
          <w:color w:val="222222"/>
          <w:highlight w:val="white"/>
          <w:rtl w:val="0"/>
        </w:rPr>
        <w:t xml:space="preserve">BigQuery Tables</w:t>
      </w:r>
    </w:p>
    <w:p w:rsidR="00000000" w:rsidDel="00000000" w:rsidP="00000000" w:rsidRDefault="00000000" w:rsidRPr="00000000" w14:paraId="00000061">
      <w:pPr>
        <w:rPr>
          <w:color w:val="222222"/>
          <w:highlight w:val="white"/>
        </w:rPr>
      </w:pPr>
      <w:r w:rsidDel="00000000" w:rsidR="00000000" w:rsidRPr="00000000">
        <w:rPr>
          <w:color w:val="222222"/>
          <w:highlight w:val="white"/>
          <w:rtl w:val="0"/>
        </w:rPr>
        <w:t xml:space="preserve">—-------------------</w:t>
      </w:r>
    </w:p>
    <w:p w:rsidR="00000000" w:rsidDel="00000000" w:rsidP="00000000" w:rsidRDefault="00000000" w:rsidRPr="00000000" w14:paraId="00000062">
      <w:pPr>
        <w:rPr>
          <w:color w:val="222222"/>
          <w:highlight w:val="white"/>
        </w:rPr>
      </w:pPr>
      <w:r w:rsidDel="00000000" w:rsidR="00000000" w:rsidRPr="00000000">
        <w:rPr>
          <w:color w:val="222222"/>
          <w:highlight w:val="white"/>
          <w:rtl w:val="0"/>
        </w:rPr>
        <w:t xml:space="preserve">Events</w:t>
      </w:r>
    </w:p>
    <w:p w:rsidR="00000000" w:rsidDel="00000000" w:rsidP="00000000" w:rsidRDefault="00000000" w:rsidRPr="00000000" w14:paraId="00000063">
      <w:pPr>
        <w:rPr>
          <w:color w:val="222222"/>
          <w:highlight w:val="white"/>
        </w:rPr>
      </w:pPr>
      <w:r w:rsidDel="00000000" w:rsidR="00000000" w:rsidRPr="00000000">
        <w:rPr>
          <w:color w:val="222222"/>
          <w:highlight w:val="white"/>
          <w:rtl w:val="0"/>
        </w:rPr>
        <w:t xml:space="preserve">Locations</w:t>
      </w:r>
    </w:p>
    <w:p w:rsidR="00000000" w:rsidDel="00000000" w:rsidP="00000000" w:rsidRDefault="00000000" w:rsidRPr="00000000" w14:paraId="00000064">
      <w:pPr>
        <w:rPr>
          <w:color w:val="222222"/>
          <w:highlight w:val="white"/>
        </w:rPr>
      </w:pPr>
      <w:r w:rsidDel="00000000" w:rsidR="00000000" w:rsidRPr="00000000">
        <w:rPr>
          <w:color w:val="222222"/>
          <w:highlight w:val="white"/>
          <w:rtl w:val="0"/>
        </w:rPr>
        <w:t xml:space="preserve">Collision_details</w:t>
      </w:r>
    </w:p>
    <w:p w:rsidR="00000000" w:rsidDel="00000000" w:rsidP="00000000" w:rsidRDefault="00000000" w:rsidRPr="00000000" w14:paraId="00000065">
      <w:pPr>
        <w:rPr>
          <w:color w:val="222222"/>
          <w:highlight w:val="white"/>
        </w:rPr>
      </w:pPr>
      <w:r w:rsidDel="00000000" w:rsidR="00000000" w:rsidRPr="00000000">
        <w:rPr>
          <w:color w:val="222222"/>
          <w:highlight w:val="white"/>
          <w:rtl w:val="0"/>
        </w:rPr>
        <w:t xml:space="preserve">Collision_outcomes</w:t>
      </w:r>
    </w:p>
    <w:p w:rsidR="00000000" w:rsidDel="00000000" w:rsidP="00000000" w:rsidRDefault="00000000" w:rsidRPr="00000000" w14:paraId="00000066">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67">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68">
      <w:pPr>
        <w:shd w:fill="ffffff" w:val="clear"/>
        <w:spacing w:line="360" w:lineRule="auto"/>
        <w:rPr>
          <w:b w:val="1"/>
          <w:color w:val="222222"/>
          <w:highlight w:val="white"/>
        </w:rPr>
      </w:pPr>
      <w:r w:rsidDel="00000000" w:rsidR="00000000" w:rsidRPr="00000000">
        <w:rPr>
          <w:b w:val="1"/>
          <w:color w:val="222222"/>
          <w:highlight w:val="white"/>
          <w:rtl w:val="0"/>
        </w:rPr>
        <w:t xml:space="preserve">Events Schema </w:t>
      </w:r>
    </w:p>
    <w:p w:rsidR="00000000" w:rsidDel="00000000" w:rsidP="00000000" w:rsidRDefault="00000000" w:rsidRPr="00000000" w14:paraId="00000069">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6A">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6B">
      <w:pPr>
        <w:shd w:fill="ffffff" w:val="clear"/>
        <w:spacing w:line="360" w:lineRule="auto"/>
        <w:rPr>
          <w:color w:val="222222"/>
          <w:highlight w:val="white"/>
        </w:rPr>
      </w:pPr>
      <w:r w:rsidDel="00000000" w:rsidR="00000000" w:rsidRPr="00000000">
        <w:rPr>
          <w:color w:val="222222"/>
          <w:highlight w:val="white"/>
        </w:rPr>
        <w:drawing>
          <wp:inline distB="114300" distT="114300" distL="114300" distR="114300">
            <wp:extent cx="5943600" cy="2933700"/>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6D">
      <w:pPr>
        <w:shd w:fill="ffffff" w:val="clear"/>
        <w:spacing w:line="360" w:lineRule="auto"/>
        <w:rPr>
          <w:b w:val="1"/>
          <w:color w:val="222222"/>
          <w:highlight w:val="white"/>
        </w:rPr>
      </w:pPr>
      <w:r w:rsidDel="00000000" w:rsidR="00000000" w:rsidRPr="00000000">
        <w:rPr>
          <w:b w:val="1"/>
          <w:color w:val="222222"/>
          <w:highlight w:val="white"/>
          <w:rtl w:val="0"/>
        </w:rPr>
        <w:t xml:space="preserve">Sample Query</w:t>
      </w:r>
    </w:p>
    <w:p w:rsidR="00000000" w:rsidDel="00000000" w:rsidP="00000000" w:rsidRDefault="00000000" w:rsidRPr="00000000" w14:paraId="0000006E">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6F">
      <w:pPr>
        <w:shd w:fill="ffffff" w:val="clear"/>
        <w:spacing w:line="360" w:lineRule="auto"/>
        <w:rPr>
          <w:color w:val="202124"/>
          <w:highlight w:val="white"/>
        </w:rPr>
      </w:pPr>
      <w:r w:rsidDel="00000000" w:rsidR="00000000" w:rsidRPr="00000000">
        <w:rPr>
          <w:color w:val="1967d2"/>
          <w:highlight w:val="white"/>
          <w:rtl w:val="0"/>
        </w:rPr>
        <w:t xml:space="preserve">SELECT</w:t>
      </w:r>
      <w:r w:rsidDel="00000000" w:rsidR="00000000" w:rsidRPr="00000000">
        <w:rPr>
          <w:color w:val="202124"/>
          <w:highlight w:val="white"/>
          <w:rtl w:val="0"/>
        </w:rPr>
        <w:t xml:space="preserve">  </w:t>
      </w:r>
      <w:r w:rsidDel="00000000" w:rsidR="00000000" w:rsidRPr="00000000">
        <w:rPr>
          <w:highlight w:val="white"/>
          <w:rtl w:val="0"/>
        </w:rPr>
        <w:t xml:space="preserve">EVENT_UNIQUE_ID</w:t>
      </w:r>
      <w:r w:rsidDel="00000000" w:rsidR="00000000" w:rsidRPr="00000000">
        <w:rPr>
          <w:color w:val="202124"/>
          <w:highlight w:val="white"/>
          <w:rtl w:val="0"/>
        </w:rPr>
        <w:t xml:space="preserve">,</w:t>
      </w:r>
    </w:p>
    <w:p w:rsidR="00000000" w:rsidDel="00000000" w:rsidP="00000000" w:rsidRDefault="00000000" w:rsidRPr="00000000" w14:paraId="00000070">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OCC_DATE</w:t>
      </w:r>
      <w:r w:rsidDel="00000000" w:rsidR="00000000" w:rsidRPr="00000000">
        <w:rPr>
          <w:color w:val="202124"/>
          <w:highlight w:val="white"/>
          <w:rtl w:val="0"/>
        </w:rPr>
        <w:t xml:space="preserve">,</w:t>
      </w:r>
    </w:p>
    <w:p w:rsidR="00000000" w:rsidDel="00000000" w:rsidP="00000000" w:rsidRDefault="00000000" w:rsidRPr="00000000" w14:paraId="00000071">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OCC_MONTH</w:t>
      </w:r>
      <w:r w:rsidDel="00000000" w:rsidR="00000000" w:rsidRPr="00000000">
        <w:rPr>
          <w:color w:val="202124"/>
          <w:highlight w:val="white"/>
          <w:rtl w:val="0"/>
        </w:rPr>
        <w:t xml:space="preserve">,</w:t>
      </w:r>
    </w:p>
    <w:p w:rsidR="00000000" w:rsidDel="00000000" w:rsidP="00000000" w:rsidRDefault="00000000" w:rsidRPr="00000000" w14:paraId="00000072">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OCC_DOW</w:t>
      </w:r>
      <w:r w:rsidDel="00000000" w:rsidR="00000000" w:rsidRPr="00000000">
        <w:rPr>
          <w:color w:val="202124"/>
          <w:highlight w:val="white"/>
          <w:rtl w:val="0"/>
        </w:rPr>
        <w:t xml:space="preserve">,</w:t>
      </w:r>
    </w:p>
    <w:p w:rsidR="00000000" w:rsidDel="00000000" w:rsidP="00000000" w:rsidRDefault="00000000" w:rsidRPr="00000000" w14:paraId="00000073">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OCC_YEAR</w:t>
      </w:r>
      <w:r w:rsidDel="00000000" w:rsidR="00000000" w:rsidRPr="00000000">
        <w:rPr>
          <w:color w:val="202124"/>
          <w:highlight w:val="white"/>
          <w:rtl w:val="0"/>
        </w:rPr>
        <w:t xml:space="preserve">,</w:t>
      </w:r>
    </w:p>
    <w:p w:rsidR="00000000" w:rsidDel="00000000" w:rsidP="00000000" w:rsidRDefault="00000000" w:rsidRPr="00000000" w14:paraId="00000074">
      <w:pPr>
        <w:shd w:fill="ffffff" w:val="clear"/>
        <w:spacing w:line="360" w:lineRule="auto"/>
        <w:rPr>
          <w:color w:val="202124"/>
          <w:highlight w:val="white"/>
        </w:rPr>
      </w:pPr>
      <w:r w:rsidDel="00000000" w:rsidR="00000000" w:rsidRPr="00000000">
        <w:rPr>
          <w:color w:val="202124"/>
          <w:highlight w:val="white"/>
          <w:rtl w:val="0"/>
        </w:rPr>
        <w:t xml:space="preserve">   </w:t>
      </w:r>
      <w:r w:rsidDel="00000000" w:rsidR="00000000" w:rsidRPr="00000000">
        <w:rPr>
          <w:color w:val="1967d2"/>
          <w:highlight w:val="white"/>
          <w:rtl w:val="0"/>
        </w:rPr>
        <w:t xml:space="preserve">CAST</w:t>
      </w:r>
      <w:r w:rsidDel="00000000" w:rsidR="00000000" w:rsidRPr="00000000">
        <w:rPr>
          <w:color w:val="3c4043"/>
          <w:highlight w:val="white"/>
          <w:rtl w:val="0"/>
        </w:rPr>
        <w:t xml:space="preserve">(</w:t>
      </w:r>
      <w:r w:rsidDel="00000000" w:rsidR="00000000" w:rsidRPr="00000000">
        <w:rPr>
          <w:highlight w:val="white"/>
          <w:rtl w:val="0"/>
        </w:rPr>
        <w:t xml:space="preserve">OCC_HOUR</w:t>
      </w:r>
      <w:r w:rsidDel="00000000" w:rsidR="00000000" w:rsidRPr="00000000">
        <w:rPr>
          <w:color w:val="202124"/>
          <w:highlight w:val="white"/>
          <w:rtl w:val="0"/>
        </w:rPr>
        <w:t xml:space="preserve"> </w:t>
      </w:r>
      <w:r w:rsidDel="00000000" w:rsidR="00000000" w:rsidRPr="00000000">
        <w:rPr>
          <w:color w:val="1967d2"/>
          <w:highlight w:val="white"/>
          <w:rtl w:val="0"/>
        </w:rPr>
        <w:t xml:space="preserve">AS</w:t>
      </w:r>
      <w:r w:rsidDel="00000000" w:rsidR="00000000" w:rsidRPr="00000000">
        <w:rPr>
          <w:color w:val="202124"/>
          <w:highlight w:val="white"/>
          <w:rtl w:val="0"/>
        </w:rPr>
        <w:t xml:space="preserve"> </w:t>
      </w:r>
      <w:r w:rsidDel="00000000" w:rsidR="00000000" w:rsidRPr="00000000">
        <w:rPr>
          <w:color w:val="1967d2"/>
          <w:highlight w:val="white"/>
          <w:rtl w:val="0"/>
        </w:rPr>
        <w:t xml:space="preserve">STRING</w:t>
      </w:r>
      <w:r w:rsidDel="00000000" w:rsidR="00000000" w:rsidRPr="00000000">
        <w:rPr>
          <w:color w:val="3c4043"/>
          <w:highlight w:val="white"/>
          <w:rtl w:val="0"/>
        </w:rPr>
        <w:t xml:space="preserve">)</w:t>
      </w:r>
      <w:r w:rsidDel="00000000" w:rsidR="00000000" w:rsidRPr="00000000">
        <w:rPr>
          <w:color w:val="202124"/>
          <w:highlight w:val="white"/>
          <w:rtl w:val="0"/>
        </w:rPr>
        <w:t xml:space="preserve">,</w:t>
      </w:r>
    </w:p>
    <w:p w:rsidR="00000000" w:rsidDel="00000000" w:rsidP="00000000" w:rsidRDefault="00000000" w:rsidRPr="00000000" w14:paraId="00000075">
      <w:pPr>
        <w:shd w:fill="ffffff" w:val="clear"/>
        <w:spacing w:line="360" w:lineRule="auto"/>
        <w:rPr>
          <w:color w:val="b06000"/>
          <w:highlight w:val="white"/>
        </w:rPr>
      </w:pPr>
      <w:r w:rsidDel="00000000" w:rsidR="00000000" w:rsidRPr="00000000">
        <w:rPr>
          <w:color w:val="202124"/>
          <w:highlight w:val="white"/>
          <w:rtl w:val="0"/>
        </w:rPr>
        <w:t xml:space="preserve">   </w:t>
      </w:r>
      <w:r w:rsidDel="00000000" w:rsidR="00000000" w:rsidRPr="00000000">
        <w:rPr>
          <w:highlight w:val="white"/>
          <w:rtl w:val="0"/>
        </w:rPr>
        <w:t xml:space="preserve">DIVISION</w:t>
      </w:r>
      <w:r w:rsidDel="00000000" w:rsidR="00000000" w:rsidRPr="00000000">
        <w:rPr>
          <w:color w:val="202124"/>
          <w:highlight w:val="white"/>
          <w:rtl w:val="0"/>
        </w:rPr>
        <w:t xml:space="preserve"> </w:t>
      </w:r>
      <w:r w:rsidDel="00000000" w:rsidR="00000000" w:rsidRPr="00000000">
        <w:rPr>
          <w:color w:val="1967d2"/>
          <w:highlight w:val="white"/>
          <w:rtl w:val="0"/>
        </w:rPr>
        <w:t xml:space="preserve">FROM</w:t>
      </w:r>
      <w:r w:rsidDel="00000000" w:rsidR="00000000" w:rsidRPr="00000000">
        <w:rPr>
          <w:color w:val="202124"/>
          <w:highlight w:val="white"/>
          <w:rtl w:val="0"/>
        </w:rPr>
        <w:t xml:space="preserve"> </w:t>
      </w:r>
      <w:r w:rsidDel="00000000" w:rsidR="00000000" w:rsidRPr="00000000">
        <w:rPr>
          <w:color w:val="188038"/>
          <w:highlight w:val="white"/>
          <w:rtl w:val="0"/>
        </w:rPr>
        <w:t xml:space="preserve">`ttc-gcp.ttcdataset.events`</w:t>
      </w:r>
      <w:r w:rsidDel="00000000" w:rsidR="00000000" w:rsidRPr="00000000">
        <w:rPr>
          <w:color w:val="202124"/>
          <w:highlight w:val="white"/>
          <w:rtl w:val="0"/>
        </w:rPr>
        <w:t xml:space="preserve">  </w:t>
      </w:r>
      <w:r w:rsidDel="00000000" w:rsidR="00000000" w:rsidRPr="00000000">
        <w:rPr>
          <w:color w:val="1967d2"/>
          <w:highlight w:val="white"/>
          <w:rtl w:val="0"/>
        </w:rPr>
        <w:t xml:space="preserve">WHERE</w:t>
      </w:r>
      <w:r w:rsidDel="00000000" w:rsidR="00000000" w:rsidRPr="00000000">
        <w:rPr>
          <w:color w:val="202124"/>
          <w:highlight w:val="white"/>
          <w:rtl w:val="0"/>
        </w:rPr>
        <w:t xml:space="preserve"> </w:t>
      </w:r>
      <w:r w:rsidDel="00000000" w:rsidR="00000000" w:rsidRPr="00000000">
        <w:rPr>
          <w:highlight w:val="white"/>
          <w:rtl w:val="0"/>
        </w:rPr>
        <w:t xml:space="preserve">OCC_YEAR</w:t>
      </w:r>
      <w:r w:rsidDel="00000000" w:rsidR="00000000" w:rsidRPr="00000000">
        <w:rPr>
          <w:color w:val="202124"/>
          <w:highlight w:val="white"/>
          <w:rtl w:val="0"/>
        </w:rPr>
        <w:t xml:space="preserve">=</w:t>
      </w:r>
      <w:r w:rsidDel="00000000" w:rsidR="00000000" w:rsidRPr="00000000">
        <w:rPr>
          <w:color w:val="b06000"/>
          <w:highlight w:val="white"/>
          <w:rtl w:val="0"/>
        </w:rPr>
        <w:t xml:space="preserve">2024</w:t>
      </w:r>
    </w:p>
    <w:p w:rsidR="00000000" w:rsidDel="00000000" w:rsidP="00000000" w:rsidRDefault="00000000" w:rsidRPr="00000000" w14:paraId="00000076">
      <w:pPr>
        <w:shd w:fill="ffffff" w:val="clear"/>
        <w:spacing w:line="360" w:lineRule="auto"/>
        <w:rPr>
          <w:color w:val="b06000"/>
          <w:highlight w:val="white"/>
        </w:rPr>
      </w:pPr>
      <w:r w:rsidDel="00000000" w:rsidR="00000000" w:rsidRPr="00000000">
        <w:rPr>
          <w:rtl w:val="0"/>
        </w:rPr>
      </w:r>
    </w:p>
    <w:p w:rsidR="00000000" w:rsidDel="00000000" w:rsidP="00000000" w:rsidRDefault="00000000" w:rsidRPr="00000000" w14:paraId="00000077">
      <w:pPr>
        <w:shd w:fill="ffffff" w:val="clear"/>
        <w:spacing w:line="360" w:lineRule="auto"/>
        <w:rPr>
          <w:color w:val="222222"/>
          <w:highlight w:val="white"/>
        </w:rPr>
      </w:pPr>
      <w:r w:rsidDel="00000000" w:rsidR="00000000" w:rsidRPr="00000000">
        <w:rPr>
          <w:color w:val="222222"/>
          <w:highlight w:val="white"/>
        </w:rPr>
        <w:drawing>
          <wp:inline distB="114300" distT="114300" distL="114300" distR="114300">
            <wp:extent cx="5943600" cy="2933700"/>
            <wp:effectExtent b="0" l="0" r="0" t="0"/>
            <wp:docPr id="1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79">
      <w:pPr>
        <w:shd w:fill="ffffff" w:val="clear"/>
        <w:spacing w:line="360" w:lineRule="auto"/>
        <w:rPr>
          <w:b w:val="1"/>
          <w:color w:val="222222"/>
          <w:highlight w:val="white"/>
        </w:rPr>
      </w:pPr>
      <w:r w:rsidDel="00000000" w:rsidR="00000000" w:rsidRPr="00000000">
        <w:rPr>
          <w:b w:val="1"/>
          <w:color w:val="222222"/>
          <w:highlight w:val="white"/>
          <w:rtl w:val="0"/>
        </w:rPr>
        <w:t xml:space="preserve">Looker Studio Report</w:t>
      </w:r>
    </w:p>
    <w:p w:rsidR="00000000" w:rsidDel="00000000" w:rsidP="00000000" w:rsidRDefault="00000000" w:rsidRPr="00000000" w14:paraId="0000007A">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7B">
      <w:pPr>
        <w:rPr>
          <w:color w:val="222222"/>
          <w:highlight w:val="white"/>
        </w:rPr>
      </w:pPr>
      <w:r w:rsidDel="00000000" w:rsidR="00000000" w:rsidRPr="00000000">
        <w:rPr>
          <w:color w:val="222222"/>
          <w:highlight w:val="white"/>
        </w:rPr>
        <w:drawing>
          <wp:inline distB="114300" distT="114300" distL="114300" distR="114300">
            <wp:extent cx="5943600" cy="293370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color w:val="222222"/>
          <w:highlight w:val="white"/>
        </w:rPr>
      </w:pPr>
      <w:r w:rsidDel="00000000" w:rsidR="00000000" w:rsidRPr="00000000">
        <w:rPr>
          <w:rtl w:val="0"/>
        </w:rPr>
      </w:r>
    </w:p>
    <w:p w:rsidR="00000000" w:rsidDel="00000000" w:rsidP="00000000" w:rsidRDefault="00000000" w:rsidRPr="00000000" w14:paraId="0000007D">
      <w:pPr>
        <w:rPr>
          <w:color w:val="222222"/>
          <w:highlight w:val="white"/>
        </w:rPr>
      </w:pPr>
      <w:r w:rsidDel="00000000" w:rsidR="00000000" w:rsidRPr="00000000">
        <w:rPr>
          <w:rtl w:val="0"/>
        </w:rPr>
      </w:r>
    </w:p>
    <w:p w:rsidR="00000000" w:rsidDel="00000000" w:rsidP="00000000" w:rsidRDefault="00000000" w:rsidRPr="00000000" w14:paraId="0000007E">
      <w:pPr>
        <w:rPr>
          <w:color w:val="222222"/>
          <w:highlight w:val="white"/>
        </w:rPr>
      </w:pPr>
      <w:r w:rsidDel="00000000" w:rsidR="00000000" w:rsidRPr="00000000">
        <w:rPr>
          <w:rtl w:val="0"/>
        </w:rPr>
      </w:r>
    </w:p>
    <w:p w:rsidR="00000000" w:rsidDel="00000000" w:rsidP="00000000" w:rsidRDefault="00000000" w:rsidRPr="00000000" w14:paraId="0000007F">
      <w:pPr>
        <w:rPr>
          <w:b w:val="1"/>
          <w:color w:val="222222"/>
          <w:highlight w:val="white"/>
        </w:rPr>
      </w:pPr>
      <w:r w:rsidDel="00000000" w:rsidR="00000000" w:rsidRPr="00000000">
        <w:rPr>
          <w:color w:val="222222"/>
          <w:highlight w:val="white"/>
          <w:rtl w:val="0"/>
        </w:rPr>
        <w:t xml:space="preserve">2) </w:t>
      </w:r>
      <w:r w:rsidDel="00000000" w:rsidR="00000000" w:rsidRPr="00000000">
        <w:rPr>
          <w:b w:val="1"/>
          <w:color w:val="222222"/>
          <w:highlight w:val="white"/>
          <w:rtl w:val="0"/>
        </w:rPr>
        <w:t xml:space="preserve">Locations Schema </w:t>
      </w:r>
    </w:p>
    <w:p w:rsidR="00000000" w:rsidDel="00000000" w:rsidP="00000000" w:rsidRDefault="00000000" w:rsidRPr="00000000" w14:paraId="00000080">
      <w:pPr>
        <w:rPr>
          <w:color w:val="222222"/>
          <w:highlight w:val="white"/>
        </w:rPr>
      </w:pPr>
      <w:r w:rsidDel="00000000" w:rsidR="00000000" w:rsidRPr="00000000">
        <w:rPr>
          <w:rtl w:val="0"/>
        </w:rPr>
      </w:r>
    </w:p>
    <w:p w:rsidR="00000000" w:rsidDel="00000000" w:rsidP="00000000" w:rsidRDefault="00000000" w:rsidRPr="00000000" w14:paraId="00000081">
      <w:pPr>
        <w:rPr>
          <w:color w:val="222222"/>
          <w:highlight w:val="white"/>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2933700"/>
            <wp:effectExtent b="0" l="0" r="0" t="0"/>
            <wp:docPr id="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85">
      <w:pPr>
        <w:shd w:fill="ffffff" w:val="clear"/>
        <w:spacing w:line="360" w:lineRule="auto"/>
        <w:rPr>
          <w:b w:val="1"/>
          <w:color w:val="222222"/>
          <w:highlight w:val="white"/>
        </w:rPr>
      </w:pPr>
      <w:r w:rsidDel="00000000" w:rsidR="00000000" w:rsidRPr="00000000">
        <w:rPr>
          <w:b w:val="1"/>
          <w:color w:val="222222"/>
          <w:highlight w:val="white"/>
          <w:rtl w:val="0"/>
        </w:rPr>
        <w:t xml:space="preserve">Sample Query</w:t>
      </w:r>
    </w:p>
    <w:p w:rsidR="00000000" w:rsidDel="00000000" w:rsidP="00000000" w:rsidRDefault="00000000" w:rsidRPr="00000000" w14:paraId="00000086">
      <w:pPr>
        <w:shd w:fill="ffffff" w:val="clear"/>
        <w:spacing w:line="360" w:lineRule="auto"/>
        <w:rPr>
          <w:b w:val="1"/>
          <w:color w:val="222222"/>
          <w:highlight w:val="white"/>
        </w:rPr>
      </w:pPr>
      <w:r w:rsidDel="00000000" w:rsidR="00000000" w:rsidRPr="00000000">
        <w:rPr>
          <w:rtl w:val="0"/>
        </w:rPr>
      </w:r>
    </w:p>
    <w:p w:rsidR="00000000" w:rsidDel="00000000" w:rsidP="00000000" w:rsidRDefault="00000000" w:rsidRPr="00000000" w14:paraId="00000087">
      <w:pPr>
        <w:shd w:fill="ffffff" w:val="clear"/>
        <w:spacing w:line="360" w:lineRule="auto"/>
        <w:rPr>
          <w:rFonts w:ascii="Roboto Mono" w:cs="Roboto Mono" w:eastAsia="Roboto Mono" w:hAnsi="Roboto Mono"/>
          <w:color w:val="b06000"/>
          <w:sz w:val="18"/>
          <w:szCs w:val="18"/>
        </w:rPr>
      </w:pPr>
      <w:r w:rsidDel="00000000" w:rsidR="00000000" w:rsidRPr="00000000">
        <w:rPr>
          <w:rFonts w:ascii="Roboto Mono" w:cs="Roboto Mono" w:eastAsia="Roboto Mono" w:hAnsi="Roboto Mono"/>
          <w:color w:val="1967d2"/>
          <w:sz w:val="18"/>
          <w:szCs w:val="18"/>
          <w:rtl w:val="0"/>
        </w:rPr>
        <w:t xml:space="preserve">SELECT</w:t>
      </w:r>
      <w:r w:rsidDel="00000000" w:rsidR="00000000" w:rsidRPr="00000000">
        <w:rPr>
          <w:rFonts w:ascii="Roboto Mono" w:cs="Roboto Mono" w:eastAsia="Roboto Mono" w:hAnsi="Roboto Mono"/>
          <w:color w:val="202124"/>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FROM</w:t>
      </w:r>
      <w:r w:rsidDel="00000000" w:rsidR="00000000" w:rsidRPr="00000000">
        <w:rPr>
          <w:rFonts w:ascii="Roboto Mono" w:cs="Roboto Mono" w:eastAsia="Roboto Mono" w:hAnsi="Roboto Mono"/>
          <w:color w:val="202124"/>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`ttc-gcp.ttcdataset.location`</w:t>
      </w:r>
      <w:r w:rsidDel="00000000" w:rsidR="00000000" w:rsidRPr="00000000">
        <w:rPr>
          <w:rFonts w:ascii="Roboto Mono" w:cs="Roboto Mono" w:eastAsia="Roboto Mono" w:hAnsi="Roboto Mono"/>
          <w:color w:val="202124"/>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LIMIT</w:t>
      </w:r>
      <w:r w:rsidDel="00000000" w:rsidR="00000000" w:rsidRPr="00000000">
        <w:rPr>
          <w:rFonts w:ascii="Roboto Mono" w:cs="Roboto Mono" w:eastAsia="Roboto Mono" w:hAnsi="Roboto Mono"/>
          <w:color w:val="202124"/>
          <w:sz w:val="18"/>
          <w:szCs w:val="18"/>
          <w:rtl w:val="0"/>
        </w:rPr>
        <w:t xml:space="preserve"> </w:t>
      </w:r>
      <w:r w:rsidDel="00000000" w:rsidR="00000000" w:rsidRPr="00000000">
        <w:rPr>
          <w:rFonts w:ascii="Roboto Mono" w:cs="Roboto Mono" w:eastAsia="Roboto Mono" w:hAnsi="Roboto Mono"/>
          <w:color w:val="b06000"/>
          <w:sz w:val="18"/>
          <w:szCs w:val="18"/>
          <w:rtl w:val="0"/>
        </w:rPr>
        <w:t xml:space="preserve">1000</w:t>
      </w:r>
    </w:p>
    <w:p w:rsidR="00000000" w:rsidDel="00000000" w:rsidP="00000000" w:rsidRDefault="00000000" w:rsidRPr="00000000" w14:paraId="00000088">
      <w:pPr>
        <w:shd w:fill="ffffff" w:val="clear"/>
        <w:spacing w:line="360" w:lineRule="auto"/>
        <w:rPr>
          <w:rFonts w:ascii="Roboto Mono" w:cs="Roboto Mono" w:eastAsia="Roboto Mono" w:hAnsi="Roboto Mono"/>
          <w:color w:val="b06000"/>
          <w:sz w:val="18"/>
          <w:szCs w:val="18"/>
        </w:rPr>
      </w:pPr>
      <w:r w:rsidDel="00000000" w:rsidR="00000000" w:rsidRPr="00000000">
        <w:rPr>
          <w:rtl w:val="0"/>
        </w:rPr>
      </w:r>
    </w:p>
    <w:p w:rsidR="00000000" w:rsidDel="00000000" w:rsidP="00000000" w:rsidRDefault="00000000" w:rsidRPr="00000000" w14:paraId="00000089">
      <w:pPr>
        <w:shd w:fill="ffffff" w:val="clear"/>
        <w:spacing w:line="360" w:lineRule="auto"/>
        <w:rPr>
          <w:rFonts w:ascii="Roboto Mono" w:cs="Roboto Mono" w:eastAsia="Roboto Mono" w:hAnsi="Roboto Mono"/>
          <w:color w:val="b06000"/>
          <w:sz w:val="18"/>
          <w:szCs w:val="18"/>
        </w:rPr>
      </w:pPr>
      <w:r w:rsidDel="00000000" w:rsidR="00000000" w:rsidRPr="00000000">
        <w:rPr>
          <w:rFonts w:ascii="Roboto Mono" w:cs="Roboto Mono" w:eastAsia="Roboto Mono" w:hAnsi="Roboto Mono"/>
          <w:color w:val="b06000"/>
          <w:sz w:val="18"/>
          <w:szCs w:val="18"/>
        </w:rPr>
        <w:drawing>
          <wp:inline distB="114300" distT="114300" distL="114300" distR="114300">
            <wp:extent cx="5943600" cy="2933700"/>
            <wp:effectExtent b="0" l="0" r="0" t="0"/>
            <wp:docPr id="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spacing w:line="360" w:lineRule="auto"/>
        <w:rPr>
          <w:rFonts w:ascii="Roboto Mono" w:cs="Roboto Mono" w:eastAsia="Roboto Mono" w:hAnsi="Roboto Mono"/>
          <w:color w:val="b06000"/>
          <w:sz w:val="18"/>
          <w:szCs w:val="18"/>
        </w:rPr>
      </w:pPr>
      <w:r w:rsidDel="00000000" w:rsidR="00000000" w:rsidRPr="00000000">
        <w:rPr>
          <w:rtl w:val="0"/>
        </w:rPr>
      </w:r>
    </w:p>
    <w:p w:rsidR="00000000" w:rsidDel="00000000" w:rsidP="00000000" w:rsidRDefault="00000000" w:rsidRPr="00000000" w14:paraId="0000008B">
      <w:pPr>
        <w:shd w:fill="ffffff" w:val="clear"/>
        <w:spacing w:line="360" w:lineRule="auto"/>
        <w:rPr>
          <w:rFonts w:ascii="Roboto Mono" w:cs="Roboto Mono" w:eastAsia="Roboto Mono" w:hAnsi="Roboto Mono"/>
          <w:b w:val="1"/>
          <w:color w:val="b06000"/>
          <w:sz w:val="18"/>
          <w:szCs w:val="18"/>
        </w:rPr>
      </w:pPr>
      <w:r w:rsidDel="00000000" w:rsidR="00000000" w:rsidRPr="00000000">
        <w:rPr>
          <w:rtl w:val="0"/>
        </w:rPr>
      </w:r>
    </w:p>
    <w:p w:rsidR="00000000" w:rsidDel="00000000" w:rsidP="00000000" w:rsidRDefault="00000000" w:rsidRPr="00000000" w14:paraId="0000008C">
      <w:pPr>
        <w:shd w:fill="ffffff" w:val="clear"/>
        <w:spacing w:line="360" w:lineRule="auto"/>
        <w:rPr>
          <w:rFonts w:ascii="Roboto Mono" w:cs="Roboto Mono" w:eastAsia="Roboto Mono" w:hAnsi="Roboto Mono"/>
          <w:b w:val="1"/>
          <w:color w:val="b06000"/>
          <w:sz w:val="18"/>
          <w:szCs w:val="18"/>
        </w:rPr>
      </w:pPr>
      <w:r w:rsidDel="00000000" w:rsidR="00000000" w:rsidRPr="00000000">
        <w:rPr>
          <w:b w:val="1"/>
          <w:color w:val="222222"/>
          <w:highlight w:val="white"/>
          <w:rtl w:val="0"/>
        </w:rPr>
        <w:t xml:space="preserve">Looker Studio Report</w:t>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2933700"/>
            <wp:effectExtent b="0" l="0" r="0" t="0"/>
            <wp:docPr id="1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t xml:space="preserve">3) </w:t>
      </w:r>
      <w:r w:rsidDel="00000000" w:rsidR="00000000" w:rsidRPr="00000000">
        <w:rPr>
          <w:b w:val="1"/>
          <w:rtl w:val="0"/>
        </w:rPr>
        <w:t xml:space="preserve">collision_details  </w:t>
      </w:r>
      <w:r w:rsidDel="00000000" w:rsidR="00000000" w:rsidRPr="00000000">
        <w:rPr>
          <w:b w:val="1"/>
          <w:color w:val="222222"/>
          <w:highlight w:val="white"/>
          <w:rtl w:val="0"/>
        </w:rPr>
        <w:t xml:space="preserve">Schema </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933700"/>
            <wp:effectExtent b="0" l="0" r="0" t="0"/>
            <wp:docPr id="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95">
      <w:pPr>
        <w:shd w:fill="ffffff" w:val="clear"/>
        <w:spacing w:line="360" w:lineRule="auto"/>
        <w:rPr>
          <w:b w:val="1"/>
          <w:color w:val="222222"/>
          <w:highlight w:val="white"/>
        </w:rPr>
      </w:pPr>
      <w:r w:rsidDel="00000000" w:rsidR="00000000" w:rsidRPr="00000000">
        <w:rPr>
          <w:b w:val="1"/>
          <w:color w:val="222222"/>
          <w:highlight w:val="white"/>
          <w:rtl w:val="0"/>
        </w:rPr>
        <w:t xml:space="preserve">Sample Query</w:t>
      </w:r>
    </w:p>
    <w:p w:rsidR="00000000" w:rsidDel="00000000" w:rsidP="00000000" w:rsidRDefault="00000000" w:rsidRPr="00000000" w14:paraId="00000096">
      <w:pPr>
        <w:shd w:fill="ffffff" w:val="clear"/>
        <w:spacing w:line="360" w:lineRule="auto"/>
        <w:rPr>
          <w:b w:val="1"/>
          <w:color w:val="222222"/>
          <w:highlight w:val="white"/>
        </w:rPr>
      </w:pPr>
      <w:r w:rsidDel="00000000" w:rsidR="00000000" w:rsidRPr="00000000">
        <w:rPr>
          <w:rtl w:val="0"/>
        </w:rPr>
      </w:r>
    </w:p>
    <w:p w:rsidR="00000000" w:rsidDel="00000000" w:rsidP="00000000" w:rsidRDefault="00000000" w:rsidRPr="00000000" w14:paraId="00000097">
      <w:pPr>
        <w:rPr>
          <w:rFonts w:ascii="Roboto Mono" w:cs="Roboto Mono" w:eastAsia="Roboto Mono" w:hAnsi="Roboto Mono"/>
          <w:color w:val="188038"/>
          <w:sz w:val="18"/>
          <w:szCs w:val="18"/>
        </w:rPr>
      </w:pPr>
      <w:r w:rsidDel="00000000" w:rsidR="00000000" w:rsidRPr="00000000">
        <w:rPr>
          <w:rtl w:val="0"/>
        </w:rPr>
        <w:t xml:space="preserve">Select *from </w:t>
      </w:r>
      <w:r w:rsidDel="00000000" w:rsidR="00000000" w:rsidRPr="00000000">
        <w:rPr>
          <w:rFonts w:ascii="Roboto Mono" w:cs="Roboto Mono" w:eastAsia="Roboto Mono" w:hAnsi="Roboto Mono"/>
          <w:color w:val="188038"/>
          <w:sz w:val="18"/>
          <w:szCs w:val="18"/>
          <w:rtl w:val="0"/>
        </w:rPr>
        <w:t xml:space="preserve">ttc-gcp.ttcdataset.collision_details ;</w:t>
      </w:r>
    </w:p>
    <w:p w:rsidR="00000000" w:rsidDel="00000000" w:rsidP="00000000" w:rsidRDefault="00000000" w:rsidRPr="00000000" w14:paraId="00000098">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9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Pr>
        <w:drawing>
          <wp:inline distB="114300" distT="114300" distL="114300" distR="114300">
            <wp:extent cx="5943600" cy="2933700"/>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9B">
      <w:pPr>
        <w:shd w:fill="ffffff" w:val="clear"/>
        <w:spacing w:line="360" w:lineRule="auto"/>
        <w:rPr>
          <w:b w:val="1"/>
          <w:color w:val="222222"/>
          <w:highlight w:val="white"/>
        </w:rPr>
      </w:pPr>
      <w:r w:rsidDel="00000000" w:rsidR="00000000" w:rsidRPr="00000000">
        <w:rPr>
          <w:b w:val="1"/>
          <w:color w:val="222222"/>
          <w:highlight w:val="white"/>
          <w:rtl w:val="0"/>
        </w:rPr>
        <w:t xml:space="preserve">Looker Studio Report</w:t>
      </w:r>
    </w:p>
    <w:p w:rsidR="00000000" w:rsidDel="00000000" w:rsidP="00000000" w:rsidRDefault="00000000" w:rsidRPr="00000000" w14:paraId="0000009C">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9D">
      <w:pPr>
        <w:shd w:fill="ffffff" w:val="clear"/>
        <w:spacing w:line="360" w:lineRule="auto"/>
        <w:rPr>
          <w:color w:val="222222"/>
          <w:highlight w:val="white"/>
        </w:rPr>
      </w:pPr>
      <w:r w:rsidDel="00000000" w:rsidR="00000000" w:rsidRPr="00000000">
        <w:rPr>
          <w:color w:val="222222"/>
          <w:highlight w:val="white"/>
        </w:rPr>
        <w:drawing>
          <wp:inline distB="114300" distT="114300" distL="114300" distR="114300">
            <wp:extent cx="5943600" cy="2933700"/>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9F">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A0">
      <w:pPr>
        <w:shd w:fill="ffffff" w:val="clear"/>
        <w:spacing w:line="360" w:lineRule="auto"/>
        <w:rPr>
          <w:b w:val="1"/>
          <w:color w:val="222222"/>
          <w:highlight w:val="white"/>
        </w:rPr>
      </w:pPr>
      <w:r w:rsidDel="00000000" w:rsidR="00000000" w:rsidRPr="00000000">
        <w:rPr>
          <w:color w:val="222222"/>
          <w:highlight w:val="white"/>
          <w:rtl w:val="0"/>
        </w:rPr>
        <w:t xml:space="preserve">4) </w:t>
      </w:r>
      <w:r w:rsidDel="00000000" w:rsidR="00000000" w:rsidRPr="00000000">
        <w:rPr>
          <w:b w:val="1"/>
          <w:color w:val="222222"/>
          <w:highlight w:val="white"/>
          <w:rtl w:val="0"/>
        </w:rPr>
        <w:t xml:space="preserve">collision_outcomes Schema </w:t>
      </w:r>
    </w:p>
    <w:p w:rsidR="00000000" w:rsidDel="00000000" w:rsidP="00000000" w:rsidRDefault="00000000" w:rsidRPr="00000000" w14:paraId="000000A1">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A2">
      <w:pPr>
        <w:shd w:fill="ffffff" w:val="clear"/>
        <w:spacing w:line="360" w:lineRule="auto"/>
        <w:rPr>
          <w:color w:val="222222"/>
          <w:highlight w:val="white"/>
        </w:rPr>
      </w:pPr>
      <w:r w:rsidDel="00000000" w:rsidR="00000000" w:rsidRPr="00000000">
        <w:rPr>
          <w:color w:val="222222"/>
          <w:highlight w:val="white"/>
        </w:rPr>
        <w:drawing>
          <wp:inline distB="114300" distT="114300" distL="114300" distR="114300">
            <wp:extent cx="5943600" cy="2933700"/>
            <wp:effectExtent b="0" l="0" r="0" t="0"/>
            <wp:docPr id="1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A4">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A5">
      <w:pPr>
        <w:shd w:fill="ffffff" w:val="clear"/>
        <w:spacing w:line="360" w:lineRule="auto"/>
        <w:rPr>
          <w:b w:val="1"/>
          <w:color w:val="222222"/>
          <w:highlight w:val="white"/>
        </w:rPr>
      </w:pPr>
      <w:r w:rsidDel="00000000" w:rsidR="00000000" w:rsidRPr="00000000">
        <w:rPr>
          <w:b w:val="1"/>
          <w:color w:val="222222"/>
          <w:highlight w:val="white"/>
          <w:rtl w:val="0"/>
        </w:rPr>
        <w:t xml:space="preserve">Sample Query</w:t>
      </w:r>
    </w:p>
    <w:p w:rsidR="00000000" w:rsidDel="00000000" w:rsidP="00000000" w:rsidRDefault="00000000" w:rsidRPr="00000000" w14:paraId="000000A6">
      <w:pPr>
        <w:shd w:fill="ffffff" w:val="clear"/>
        <w:spacing w:line="360" w:lineRule="auto"/>
        <w:rPr>
          <w:b w:val="1"/>
          <w:color w:val="222222"/>
          <w:highlight w:val="white"/>
        </w:rPr>
      </w:pPr>
      <w:r w:rsidDel="00000000" w:rsidR="00000000" w:rsidRPr="00000000">
        <w:rPr>
          <w:rtl w:val="0"/>
        </w:rPr>
      </w:r>
    </w:p>
    <w:p w:rsidR="00000000" w:rsidDel="00000000" w:rsidP="00000000" w:rsidRDefault="00000000" w:rsidRPr="00000000" w14:paraId="000000A7">
      <w:pPr>
        <w:shd w:fill="ffffff" w:val="clear"/>
        <w:spacing w:line="360" w:lineRule="auto"/>
        <w:rPr>
          <w:rFonts w:ascii="Roboto Mono" w:cs="Roboto Mono" w:eastAsia="Roboto Mono" w:hAnsi="Roboto Mono"/>
          <w:color w:val="188038"/>
          <w:sz w:val="18"/>
          <w:szCs w:val="18"/>
        </w:rPr>
      </w:pPr>
      <w:r w:rsidDel="00000000" w:rsidR="00000000" w:rsidRPr="00000000">
        <w:rPr>
          <w:color w:val="222222"/>
          <w:highlight w:val="white"/>
          <w:rtl w:val="0"/>
        </w:rPr>
        <w:t xml:space="preserve">Select *from </w:t>
      </w:r>
      <w:r w:rsidDel="00000000" w:rsidR="00000000" w:rsidRPr="00000000">
        <w:rPr>
          <w:rFonts w:ascii="Roboto Mono" w:cs="Roboto Mono" w:eastAsia="Roboto Mono" w:hAnsi="Roboto Mono"/>
          <w:color w:val="188038"/>
          <w:sz w:val="18"/>
          <w:szCs w:val="18"/>
          <w:rtl w:val="0"/>
        </w:rPr>
        <w:t xml:space="preserve">ttc-gcp.ttcdataset.collision_details;</w:t>
      </w:r>
    </w:p>
    <w:p w:rsidR="00000000" w:rsidDel="00000000" w:rsidP="00000000" w:rsidRDefault="00000000" w:rsidRPr="00000000" w14:paraId="000000A8">
      <w:pPr>
        <w:shd w:fill="ffffff" w:val="clear"/>
        <w:spacing w:line="36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A9">
      <w:pPr>
        <w:shd w:fill="ffffff" w:val="clear"/>
        <w:spacing w:line="36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Pr>
        <w:drawing>
          <wp:inline distB="114300" distT="114300" distL="114300" distR="114300">
            <wp:extent cx="5943600" cy="2933700"/>
            <wp:effectExtent b="0" l="0" r="0" t="0"/>
            <wp:docPr id="1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spacing w:line="36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AB">
      <w:pPr>
        <w:shd w:fill="ffffff" w:val="clear"/>
        <w:spacing w:line="36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AC">
      <w:pPr>
        <w:shd w:fill="ffffff" w:val="clear"/>
        <w:spacing w:line="360" w:lineRule="auto"/>
        <w:rPr>
          <w:b w:val="1"/>
          <w:color w:val="222222"/>
          <w:highlight w:val="white"/>
        </w:rPr>
      </w:pPr>
      <w:r w:rsidDel="00000000" w:rsidR="00000000" w:rsidRPr="00000000">
        <w:rPr>
          <w:b w:val="1"/>
          <w:color w:val="222222"/>
          <w:highlight w:val="white"/>
          <w:rtl w:val="0"/>
        </w:rPr>
        <w:t xml:space="preserve">Looker Studio Report</w:t>
      </w:r>
    </w:p>
    <w:p w:rsidR="00000000" w:rsidDel="00000000" w:rsidP="00000000" w:rsidRDefault="00000000" w:rsidRPr="00000000" w14:paraId="000000AD">
      <w:pPr>
        <w:shd w:fill="ffffff" w:val="clear"/>
        <w:spacing w:line="360" w:lineRule="auto"/>
        <w:rPr>
          <w:color w:val="222222"/>
          <w:highlight w:val="white"/>
        </w:rPr>
      </w:pPr>
      <w:r w:rsidDel="00000000" w:rsidR="00000000" w:rsidRPr="00000000">
        <w:rPr>
          <w:rtl w:val="0"/>
        </w:rPr>
      </w:r>
    </w:p>
    <w:p w:rsidR="00000000" w:rsidDel="00000000" w:rsidP="00000000" w:rsidRDefault="00000000" w:rsidRPr="00000000" w14:paraId="000000AE">
      <w:pPr>
        <w:shd w:fill="ffffff" w:val="clear"/>
        <w:spacing w:line="360" w:lineRule="auto"/>
        <w:rPr>
          <w:color w:val="222222"/>
          <w:highlight w:val="white"/>
        </w:rPr>
      </w:pPr>
      <w:r w:rsidDel="00000000" w:rsidR="00000000" w:rsidRPr="00000000">
        <w:rPr>
          <w:color w:val="222222"/>
          <w:highlight w:val="white"/>
        </w:rPr>
        <w:drawing>
          <wp:inline distB="114300" distT="114300" distL="114300" distR="114300">
            <wp:extent cx="5943600" cy="2933700"/>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line="36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B0">
      <w:pPr>
        <w:shd w:fill="ffffff" w:val="clear"/>
        <w:spacing w:line="36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B1">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B2">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Sample queries  outputs using looker</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shd w:fill="ffffff" w:val="clear"/>
        <w:spacing w:line="360" w:lineRule="auto"/>
        <w:rPr>
          <w:color w:val="1967d2"/>
        </w:rPr>
      </w:pPr>
      <w:r w:rsidDel="00000000" w:rsidR="00000000" w:rsidRPr="00000000">
        <w:rPr>
          <w:rFonts w:ascii="Roboto Mono" w:cs="Roboto Mono" w:eastAsia="Roboto Mono" w:hAnsi="Roboto Mono"/>
          <w:color w:val="202124"/>
          <w:sz w:val="18"/>
          <w:szCs w:val="18"/>
          <w:rtl w:val="0"/>
        </w:rPr>
        <w:t xml:space="preserve"> </w:t>
      </w:r>
      <w:r w:rsidDel="00000000" w:rsidR="00000000" w:rsidRPr="00000000">
        <w:rPr>
          <w:color w:val="1967d2"/>
          <w:rtl w:val="0"/>
        </w:rPr>
        <w:t xml:space="preserve">SELECT</w:t>
      </w:r>
    </w:p>
    <w:p w:rsidR="00000000" w:rsidDel="00000000" w:rsidP="00000000" w:rsidRDefault="00000000" w:rsidRPr="00000000" w14:paraId="000000B9">
      <w:pPr>
        <w:shd w:fill="ffffff" w:val="clear"/>
        <w:spacing w:line="360" w:lineRule="auto"/>
        <w:rPr>
          <w:color w:val="202124"/>
        </w:rPr>
      </w:pPr>
      <w:r w:rsidDel="00000000" w:rsidR="00000000" w:rsidRPr="00000000">
        <w:rPr>
          <w:color w:val="202124"/>
          <w:rtl w:val="0"/>
        </w:rPr>
        <w:t xml:space="preserve"> </w:t>
      </w:r>
      <w:r w:rsidDel="00000000" w:rsidR="00000000" w:rsidRPr="00000000">
        <w:rPr>
          <w:rtl w:val="0"/>
        </w:rPr>
        <w:t xml:space="preserve">DIVISION</w:t>
      </w:r>
      <w:r w:rsidDel="00000000" w:rsidR="00000000" w:rsidRPr="00000000">
        <w:rPr>
          <w:color w:val="202124"/>
          <w:rtl w:val="0"/>
        </w:rPr>
        <w:t xml:space="preserve"> </w:t>
      </w:r>
      <w:r w:rsidDel="00000000" w:rsidR="00000000" w:rsidRPr="00000000">
        <w:rPr>
          <w:color w:val="1967d2"/>
          <w:rtl w:val="0"/>
        </w:rPr>
        <w:t xml:space="preserve">AS</w:t>
      </w:r>
      <w:r w:rsidDel="00000000" w:rsidR="00000000" w:rsidRPr="00000000">
        <w:rPr>
          <w:color w:val="202124"/>
          <w:rtl w:val="0"/>
        </w:rPr>
        <w:t xml:space="preserve"> </w:t>
      </w:r>
      <w:r w:rsidDel="00000000" w:rsidR="00000000" w:rsidRPr="00000000">
        <w:rPr>
          <w:rtl w:val="0"/>
        </w:rPr>
        <w:t xml:space="preserve">Police_Division</w:t>
      </w:r>
      <w:r w:rsidDel="00000000" w:rsidR="00000000" w:rsidRPr="00000000">
        <w:rPr>
          <w:color w:val="202124"/>
          <w:rtl w:val="0"/>
        </w:rPr>
        <w:t xml:space="preserve">,</w:t>
      </w:r>
    </w:p>
    <w:p w:rsidR="00000000" w:rsidDel="00000000" w:rsidP="00000000" w:rsidRDefault="00000000" w:rsidRPr="00000000" w14:paraId="000000BA">
      <w:pPr>
        <w:shd w:fill="ffffff" w:val="clear"/>
        <w:spacing w:line="360" w:lineRule="auto"/>
        <w:rPr/>
      </w:pPr>
      <w:r w:rsidDel="00000000" w:rsidR="00000000" w:rsidRPr="00000000">
        <w:rPr>
          <w:color w:val="202124"/>
          <w:rtl w:val="0"/>
        </w:rPr>
        <w:t xml:space="preserve"> </w:t>
      </w:r>
      <w:r w:rsidDel="00000000" w:rsidR="00000000" w:rsidRPr="00000000">
        <w:rPr>
          <w:color w:val="1967d2"/>
          <w:rtl w:val="0"/>
        </w:rPr>
        <w:t xml:space="preserve">COUNT</w:t>
      </w:r>
      <w:r w:rsidDel="00000000" w:rsidR="00000000" w:rsidRPr="00000000">
        <w:rPr>
          <w:color w:val="3c4043"/>
          <w:rtl w:val="0"/>
        </w:rPr>
        <w:t xml:space="preserve">(</w:t>
      </w:r>
      <w:r w:rsidDel="00000000" w:rsidR="00000000" w:rsidRPr="00000000">
        <w:rPr>
          <w:rtl w:val="0"/>
        </w:rPr>
        <w:t xml:space="preserve">EVENT_UNIQUE_ID</w:t>
      </w:r>
      <w:r w:rsidDel="00000000" w:rsidR="00000000" w:rsidRPr="00000000">
        <w:rPr>
          <w:color w:val="3c4043"/>
          <w:rtl w:val="0"/>
        </w:rPr>
        <w:t xml:space="preserve">)</w:t>
      </w:r>
      <w:r w:rsidDel="00000000" w:rsidR="00000000" w:rsidRPr="00000000">
        <w:rPr>
          <w:color w:val="202124"/>
          <w:rtl w:val="0"/>
        </w:rPr>
        <w:t xml:space="preserve"> </w:t>
      </w:r>
      <w:r w:rsidDel="00000000" w:rsidR="00000000" w:rsidRPr="00000000">
        <w:rPr>
          <w:color w:val="1967d2"/>
          <w:rtl w:val="0"/>
        </w:rPr>
        <w:t xml:space="preserve">AS</w:t>
      </w:r>
      <w:r w:rsidDel="00000000" w:rsidR="00000000" w:rsidRPr="00000000">
        <w:rPr>
          <w:color w:val="202124"/>
          <w:rtl w:val="0"/>
        </w:rPr>
        <w:t xml:space="preserve"> </w:t>
      </w:r>
      <w:r w:rsidDel="00000000" w:rsidR="00000000" w:rsidRPr="00000000">
        <w:rPr>
          <w:rtl w:val="0"/>
        </w:rPr>
        <w:t xml:space="preserve">Total_Collisions</w:t>
      </w:r>
    </w:p>
    <w:p w:rsidR="00000000" w:rsidDel="00000000" w:rsidP="00000000" w:rsidRDefault="00000000" w:rsidRPr="00000000" w14:paraId="000000BB">
      <w:pPr>
        <w:shd w:fill="ffffff" w:val="clear"/>
        <w:spacing w:line="360" w:lineRule="auto"/>
        <w:rPr>
          <w:color w:val="1967d2"/>
        </w:rPr>
      </w:pPr>
      <w:r w:rsidDel="00000000" w:rsidR="00000000" w:rsidRPr="00000000">
        <w:rPr>
          <w:color w:val="1967d2"/>
          <w:rtl w:val="0"/>
        </w:rPr>
        <w:t xml:space="preserve">FROM</w:t>
      </w:r>
    </w:p>
    <w:p w:rsidR="00000000" w:rsidDel="00000000" w:rsidP="00000000" w:rsidRDefault="00000000" w:rsidRPr="00000000" w14:paraId="000000BC">
      <w:pPr>
        <w:shd w:fill="ffffff" w:val="clear"/>
        <w:spacing w:line="360" w:lineRule="auto"/>
        <w:rPr>
          <w:color w:val="188038"/>
        </w:rPr>
      </w:pPr>
      <w:r w:rsidDel="00000000" w:rsidR="00000000" w:rsidRPr="00000000">
        <w:rPr>
          <w:color w:val="202124"/>
          <w:rtl w:val="0"/>
        </w:rPr>
        <w:t xml:space="preserve"> </w:t>
      </w:r>
      <w:r w:rsidDel="00000000" w:rsidR="00000000" w:rsidRPr="00000000">
        <w:rPr>
          <w:color w:val="188038"/>
          <w:rtl w:val="0"/>
        </w:rPr>
        <w:t xml:space="preserve">`ttc-gcp.ttcdataset.events`</w:t>
      </w:r>
    </w:p>
    <w:p w:rsidR="00000000" w:rsidDel="00000000" w:rsidP="00000000" w:rsidRDefault="00000000" w:rsidRPr="00000000" w14:paraId="000000BD">
      <w:pPr>
        <w:shd w:fill="ffffff" w:val="clear"/>
        <w:spacing w:line="360" w:lineRule="auto"/>
        <w:rPr>
          <w:color w:val="1967d2"/>
        </w:rPr>
      </w:pPr>
      <w:r w:rsidDel="00000000" w:rsidR="00000000" w:rsidRPr="00000000">
        <w:rPr>
          <w:color w:val="1967d2"/>
          <w:rtl w:val="0"/>
        </w:rPr>
        <w:t xml:space="preserve">GROUP</w:t>
      </w:r>
      <w:r w:rsidDel="00000000" w:rsidR="00000000" w:rsidRPr="00000000">
        <w:rPr>
          <w:color w:val="202124"/>
          <w:rtl w:val="0"/>
        </w:rPr>
        <w:t xml:space="preserve"> </w:t>
      </w:r>
      <w:r w:rsidDel="00000000" w:rsidR="00000000" w:rsidRPr="00000000">
        <w:rPr>
          <w:color w:val="1967d2"/>
          <w:rtl w:val="0"/>
        </w:rPr>
        <w:t xml:space="preserve">BY</w:t>
      </w:r>
    </w:p>
    <w:p w:rsidR="00000000" w:rsidDel="00000000" w:rsidP="00000000" w:rsidRDefault="00000000" w:rsidRPr="00000000" w14:paraId="000000BE">
      <w:pPr>
        <w:shd w:fill="ffffff" w:val="clear"/>
        <w:spacing w:line="360" w:lineRule="auto"/>
        <w:rPr/>
      </w:pPr>
      <w:r w:rsidDel="00000000" w:rsidR="00000000" w:rsidRPr="00000000">
        <w:rPr>
          <w:color w:val="202124"/>
          <w:rtl w:val="0"/>
        </w:rPr>
        <w:t xml:space="preserve"> </w:t>
      </w:r>
      <w:r w:rsidDel="00000000" w:rsidR="00000000" w:rsidRPr="00000000">
        <w:rPr>
          <w:rtl w:val="0"/>
        </w:rPr>
        <w:t xml:space="preserve">DIVISION</w:t>
      </w:r>
    </w:p>
    <w:p w:rsidR="00000000" w:rsidDel="00000000" w:rsidP="00000000" w:rsidRDefault="00000000" w:rsidRPr="00000000" w14:paraId="000000BF">
      <w:pPr>
        <w:shd w:fill="ffffff" w:val="clear"/>
        <w:spacing w:line="360" w:lineRule="auto"/>
        <w:rPr>
          <w:color w:val="1967d2"/>
        </w:rPr>
      </w:pPr>
      <w:r w:rsidDel="00000000" w:rsidR="00000000" w:rsidRPr="00000000">
        <w:rPr>
          <w:color w:val="1967d2"/>
          <w:rtl w:val="0"/>
        </w:rPr>
        <w:t xml:space="preserve">ORDER</w:t>
      </w:r>
      <w:r w:rsidDel="00000000" w:rsidR="00000000" w:rsidRPr="00000000">
        <w:rPr>
          <w:color w:val="202124"/>
          <w:rtl w:val="0"/>
        </w:rPr>
        <w:t xml:space="preserve"> </w:t>
      </w:r>
      <w:r w:rsidDel="00000000" w:rsidR="00000000" w:rsidRPr="00000000">
        <w:rPr>
          <w:color w:val="1967d2"/>
          <w:rtl w:val="0"/>
        </w:rPr>
        <w:t xml:space="preserve">BY</w:t>
      </w:r>
    </w:p>
    <w:p w:rsidR="00000000" w:rsidDel="00000000" w:rsidP="00000000" w:rsidRDefault="00000000" w:rsidRPr="00000000" w14:paraId="000000C0">
      <w:pPr>
        <w:shd w:fill="ffffff" w:val="clear"/>
        <w:spacing w:line="360" w:lineRule="auto"/>
        <w:rPr>
          <w:color w:val="202124"/>
        </w:rPr>
      </w:pPr>
      <w:r w:rsidDel="00000000" w:rsidR="00000000" w:rsidRPr="00000000">
        <w:rPr>
          <w:color w:val="202124"/>
          <w:rtl w:val="0"/>
        </w:rPr>
        <w:t xml:space="preserve"> </w:t>
      </w:r>
      <w:r w:rsidDel="00000000" w:rsidR="00000000" w:rsidRPr="00000000">
        <w:rPr>
          <w:rtl w:val="0"/>
        </w:rPr>
        <w:t xml:space="preserve">Total_Collisions</w:t>
      </w:r>
      <w:r w:rsidDel="00000000" w:rsidR="00000000" w:rsidRPr="00000000">
        <w:rPr>
          <w:color w:val="202124"/>
          <w:rtl w:val="0"/>
        </w:rPr>
        <w:t xml:space="preserve"> </w:t>
      </w:r>
      <w:r w:rsidDel="00000000" w:rsidR="00000000" w:rsidRPr="00000000">
        <w:rPr>
          <w:color w:val="1967d2"/>
          <w:rtl w:val="0"/>
        </w:rPr>
        <w:t xml:space="preserve">DESC</w:t>
      </w:r>
      <w:r w:rsidDel="00000000" w:rsidR="00000000" w:rsidRPr="00000000">
        <w:rPr>
          <w:color w:val="202124"/>
          <w:rtl w:val="0"/>
        </w:rPr>
        <w:t xml:space="preserv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rtl w:val="0"/>
        </w:rPr>
        <w:t xml:space="preserve">This query calculates the total number of collisions grouped by police division.</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2946400"/>
            <wp:effectExtent b="0" l="0" r="0" t="0"/>
            <wp:docPr id="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2) SELECT</w:t>
      </w:r>
    </w:p>
    <w:p w:rsidR="00000000" w:rsidDel="00000000" w:rsidP="00000000" w:rsidRDefault="00000000" w:rsidRPr="00000000" w14:paraId="000000CA">
      <w:pPr>
        <w:rPr/>
      </w:pPr>
      <w:r w:rsidDel="00000000" w:rsidR="00000000" w:rsidRPr="00000000">
        <w:rPr>
          <w:rtl w:val="0"/>
        </w:rPr>
        <w:tab/>
        <w:t xml:space="preserve">OCC_MONTH AS Month,</w:t>
      </w:r>
    </w:p>
    <w:p w:rsidR="00000000" w:rsidDel="00000000" w:rsidP="00000000" w:rsidRDefault="00000000" w:rsidRPr="00000000" w14:paraId="000000CB">
      <w:pPr>
        <w:rPr/>
      </w:pPr>
      <w:r w:rsidDel="00000000" w:rsidR="00000000" w:rsidRPr="00000000">
        <w:rPr>
          <w:rtl w:val="0"/>
        </w:rPr>
        <w:tab/>
        <w:t xml:space="preserve">COUNT(EVENT_UNIQUE_ID) AS Total_Collisions</w:t>
      </w:r>
    </w:p>
    <w:p w:rsidR="00000000" w:rsidDel="00000000" w:rsidP="00000000" w:rsidRDefault="00000000" w:rsidRPr="00000000" w14:paraId="000000CC">
      <w:pPr>
        <w:rPr/>
      </w:pPr>
      <w:r w:rsidDel="00000000" w:rsidR="00000000" w:rsidRPr="00000000">
        <w:rPr>
          <w:rtl w:val="0"/>
        </w:rPr>
        <w:t xml:space="preserve">FROM</w:t>
      </w:r>
    </w:p>
    <w:p w:rsidR="00000000" w:rsidDel="00000000" w:rsidP="00000000" w:rsidRDefault="00000000" w:rsidRPr="00000000" w14:paraId="000000CD">
      <w:pPr>
        <w:rPr/>
      </w:pPr>
      <w:r w:rsidDel="00000000" w:rsidR="00000000" w:rsidRPr="00000000">
        <w:rPr>
          <w:rtl w:val="0"/>
        </w:rPr>
        <w:tab/>
        <w:t xml:space="preserve">`your_project.your_dataset.events`</w:t>
      </w:r>
    </w:p>
    <w:p w:rsidR="00000000" w:rsidDel="00000000" w:rsidP="00000000" w:rsidRDefault="00000000" w:rsidRPr="00000000" w14:paraId="000000CE">
      <w:pPr>
        <w:rPr/>
      </w:pPr>
      <w:r w:rsidDel="00000000" w:rsidR="00000000" w:rsidRPr="00000000">
        <w:rPr>
          <w:rtl w:val="0"/>
        </w:rPr>
        <w:t xml:space="preserve">GROUP BY</w:t>
      </w:r>
    </w:p>
    <w:p w:rsidR="00000000" w:rsidDel="00000000" w:rsidP="00000000" w:rsidRDefault="00000000" w:rsidRPr="00000000" w14:paraId="000000CF">
      <w:pPr>
        <w:rPr/>
      </w:pPr>
      <w:r w:rsidDel="00000000" w:rsidR="00000000" w:rsidRPr="00000000">
        <w:rPr>
          <w:rtl w:val="0"/>
        </w:rPr>
        <w:tab/>
        <w:t xml:space="preserve">OCC_MONTH</w:t>
      </w:r>
    </w:p>
    <w:p w:rsidR="00000000" w:rsidDel="00000000" w:rsidP="00000000" w:rsidRDefault="00000000" w:rsidRPr="00000000" w14:paraId="000000D0">
      <w:pPr>
        <w:rPr/>
      </w:pPr>
      <w:r w:rsidDel="00000000" w:rsidR="00000000" w:rsidRPr="00000000">
        <w:rPr>
          <w:rtl w:val="0"/>
        </w:rPr>
        <w:t xml:space="preserve">ORDER BY</w:t>
      </w:r>
    </w:p>
    <w:p w:rsidR="00000000" w:rsidDel="00000000" w:rsidP="00000000" w:rsidRDefault="00000000" w:rsidRPr="00000000" w14:paraId="000000D1">
      <w:pPr>
        <w:rPr/>
      </w:pPr>
      <w:r w:rsidDel="00000000" w:rsidR="00000000" w:rsidRPr="00000000">
        <w:rPr>
          <w:rtl w:val="0"/>
        </w:rPr>
        <w:tab/>
        <w:t xml:space="preserve">Total_Collisions DESC;</w:t>
      </w:r>
    </w:p>
    <w:p w:rsidR="00000000" w:rsidDel="00000000" w:rsidP="00000000" w:rsidRDefault="00000000" w:rsidRPr="00000000" w14:paraId="000000D2">
      <w:pPr>
        <w:spacing w:after="240" w:before="240" w:lineRule="auto"/>
        <w:rPr/>
      </w:pPr>
      <w:r w:rsidDel="00000000" w:rsidR="00000000" w:rsidRPr="00000000">
        <w:rPr>
          <w:rtl w:val="0"/>
        </w:rPr>
        <w:t xml:space="preserve">This query calculates the total number of collisions grouped by month.</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2933700"/>
            <wp:effectExtent b="0" l="0" r="0" t="0"/>
            <wp:docPr id="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3)SELECT</w:t>
      </w:r>
    </w:p>
    <w:p w:rsidR="00000000" w:rsidDel="00000000" w:rsidP="00000000" w:rsidRDefault="00000000" w:rsidRPr="00000000" w14:paraId="000000D7">
      <w:pPr>
        <w:rPr/>
      </w:pPr>
      <w:r w:rsidDel="00000000" w:rsidR="00000000" w:rsidRPr="00000000">
        <w:rPr>
          <w:rtl w:val="0"/>
        </w:rPr>
        <w:tab/>
        <w:t xml:space="preserve">DIVISION AS Police_Division,</w:t>
      </w:r>
    </w:p>
    <w:p w:rsidR="00000000" w:rsidDel="00000000" w:rsidP="00000000" w:rsidRDefault="00000000" w:rsidRPr="00000000" w14:paraId="000000D8">
      <w:pPr>
        <w:rPr/>
      </w:pPr>
      <w:r w:rsidDel="00000000" w:rsidR="00000000" w:rsidRPr="00000000">
        <w:rPr>
          <w:rtl w:val="0"/>
        </w:rPr>
        <w:tab/>
        <w:t xml:space="preserve">COUNT(EVENT_UNIQUE_ID) AS Total_Collisions</w:t>
      </w:r>
    </w:p>
    <w:p w:rsidR="00000000" w:rsidDel="00000000" w:rsidP="00000000" w:rsidRDefault="00000000" w:rsidRPr="00000000" w14:paraId="000000D9">
      <w:pPr>
        <w:rPr/>
      </w:pPr>
      <w:r w:rsidDel="00000000" w:rsidR="00000000" w:rsidRPr="00000000">
        <w:rPr>
          <w:rtl w:val="0"/>
        </w:rPr>
        <w:t xml:space="preserve">FROM</w:t>
      </w:r>
    </w:p>
    <w:p w:rsidR="00000000" w:rsidDel="00000000" w:rsidP="00000000" w:rsidRDefault="00000000" w:rsidRPr="00000000" w14:paraId="000000DA">
      <w:pPr>
        <w:rPr/>
      </w:pPr>
      <w:r w:rsidDel="00000000" w:rsidR="00000000" w:rsidRPr="00000000">
        <w:rPr>
          <w:rtl w:val="0"/>
        </w:rPr>
        <w:tab/>
        <w:t xml:space="preserve">`your_project.your_dataset.events`</w:t>
      </w:r>
    </w:p>
    <w:p w:rsidR="00000000" w:rsidDel="00000000" w:rsidP="00000000" w:rsidRDefault="00000000" w:rsidRPr="00000000" w14:paraId="000000DB">
      <w:pPr>
        <w:rPr/>
      </w:pPr>
      <w:r w:rsidDel="00000000" w:rsidR="00000000" w:rsidRPr="00000000">
        <w:rPr>
          <w:rtl w:val="0"/>
        </w:rPr>
        <w:t xml:space="preserve">GROUP BY</w:t>
      </w:r>
    </w:p>
    <w:p w:rsidR="00000000" w:rsidDel="00000000" w:rsidP="00000000" w:rsidRDefault="00000000" w:rsidRPr="00000000" w14:paraId="000000DC">
      <w:pPr>
        <w:rPr/>
      </w:pPr>
      <w:r w:rsidDel="00000000" w:rsidR="00000000" w:rsidRPr="00000000">
        <w:rPr>
          <w:rtl w:val="0"/>
        </w:rPr>
        <w:tab/>
        <w:t xml:space="preserve">DIVISION</w:t>
      </w:r>
    </w:p>
    <w:p w:rsidR="00000000" w:rsidDel="00000000" w:rsidP="00000000" w:rsidRDefault="00000000" w:rsidRPr="00000000" w14:paraId="000000DD">
      <w:pPr>
        <w:rPr/>
      </w:pPr>
      <w:r w:rsidDel="00000000" w:rsidR="00000000" w:rsidRPr="00000000">
        <w:rPr>
          <w:rtl w:val="0"/>
        </w:rPr>
        <w:t xml:space="preserve">ORDER BY</w:t>
      </w:r>
    </w:p>
    <w:p w:rsidR="00000000" w:rsidDel="00000000" w:rsidP="00000000" w:rsidRDefault="00000000" w:rsidRPr="00000000" w14:paraId="000000DE">
      <w:pPr>
        <w:rPr/>
      </w:pPr>
      <w:r w:rsidDel="00000000" w:rsidR="00000000" w:rsidRPr="00000000">
        <w:rPr>
          <w:rtl w:val="0"/>
        </w:rPr>
        <w:tab/>
        <w:t xml:space="preserve">Total_Collisions DESC ;</w:t>
      </w:r>
    </w:p>
    <w:p w:rsidR="00000000" w:rsidDel="00000000" w:rsidP="00000000" w:rsidRDefault="00000000" w:rsidRPr="00000000" w14:paraId="000000DF">
      <w:pPr>
        <w:rPr/>
      </w:pPr>
      <w:r w:rsidDel="00000000" w:rsidR="00000000" w:rsidRPr="00000000">
        <w:rPr>
          <w:rtl w:val="0"/>
        </w:rPr>
        <w:t xml:space="preserve">This query finds the division with the highest number of collisions.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2933700"/>
            <wp:effectExtent b="0" l="0" r="0" t="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rPr/>
      </w:pPr>
      <w:r w:rsidDel="00000000" w:rsidR="00000000" w:rsidRPr="00000000">
        <w:rPr>
          <w:rtl w:val="0"/>
        </w:rPr>
        <w:t xml:space="preserve">4) SELECT</w:t>
      </w:r>
    </w:p>
    <w:p w:rsidR="00000000" w:rsidDel="00000000" w:rsidP="00000000" w:rsidRDefault="00000000" w:rsidRPr="00000000" w14:paraId="000000E3">
      <w:pPr>
        <w:rPr/>
      </w:pPr>
      <w:r w:rsidDel="00000000" w:rsidR="00000000" w:rsidRPr="00000000">
        <w:rPr>
          <w:rtl w:val="0"/>
        </w:rPr>
        <w:tab/>
        <w:t xml:space="preserve">DIVISION AS Police_Division,</w:t>
      </w:r>
    </w:p>
    <w:p w:rsidR="00000000" w:rsidDel="00000000" w:rsidP="00000000" w:rsidRDefault="00000000" w:rsidRPr="00000000" w14:paraId="000000E4">
      <w:pPr>
        <w:rPr/>
      </w:pPr>
      <w:r w:rsidDel="00000000" w:rsidR="00000000" w:rsidRPr="00000000">
        <w:rPr>
          <w:rtl w:val="0"/>
        </w:rPr>
        <w:tab/>
        <w:t xml:space="preserve">COUNT(EVENT_UNIQUE_ID) AS Total_Collisions</w:t>
      </w:r>
    </w:p>
    <w:p w:rsidR="00000000" w:rsidDel="00000000" w:rsidP="00000000" w:rsidRDefault="00000000" w:rsidRPr="00000000" w14:paraId="000000E5">
      <w:pPr>
        <w:rPr/>
      </w:pPr>
      <w:r w:rsidDel="00000000" w:rsidR="00000000" w:rsidRPr="00000000">
        <w:rPr>
          <w:rtl w:val="0"/>
        </w:rPr>
        <w:t xml:space="preserve">FROM</w:t>
      </w:r>
    </w:p>
    <w:p w:rsidR="00000000" w:rsidDel="00000000" w:rsidP="00000000" w:rsidRDefault="00000000" w:rsidRPr="00000000" w14:paraId="000000E6">
      <w:pPr>
        <w:rPr/>
      </w:pPr>
      <w:r w:rsidDel="00000000" w:rsidR="00000000" w:rsidRPr="00000000">
        <w:rPr>
          <w:rtl w:val="0"/>
        </w:rPr>
        <w:tab/>
        <w:t xml:space="preserve">`your_project.your_dataset.events`</w:t>
      </w:r>
    </w:p>
    <w:p w:rsidR="00000000" w:rsidDel="00000000" w:rsidP="00000000" w:rsidRDefault="00000000" w:rsidRPr="00000000" w14:paraId="000000E7">
      <w:pPr>
        <w:rPr/>
      </w:pPr>
      <w:r w:rsidDel="00000000" w:rsidR="00000000" w:rsidRPr="00000000">
        <w:rPr>
          <w:rtl w:val="0"/>
        </w:rPr>
        <w:t xml:space="preserve">GROUP BY</w:t>
      </w:r>
    </w:p>
    <w:p w:rsidR="00000000" w:rsidDel="00000000" w:rsidP="00000000" w:rsidRDefault="00000000" w:rsidRPr="00000000" w14:paraId="000000E8">
      <w:pPr>
        <w:rPr/>
      </w:pPr>
      <w:r w:rsidDel="00000000" w:rsidR="00000000" w:rsidRPr="00000000">
        <w:rPr>
          <w:rtl w:val="0"/>
        </w:rPr>
        <w:tab/>
        <w:t xml:space="preserve">DIVISION</w:t>
      </w:r>
    </w:p>
    <w:p w:rsidR="00000000" w:rsidDel="00000000" w:rsidP="00000000" w:rsidRDefault="00000000" w:rsidRPr="00000000" w14:paraId="000000E9">
      <w:pPr>
        <w:rPr/>
      </w:pPr>
      <w:r w:rsidDel="00000000" w:rsidR="00000000" w:rsidRPr="00000000">
        <w:rPr>
          <w:rtl w:val="0"/>
        </w:rPr>
        <w:t xml:space="preserve">ORDER BY</w:t>
      </w:r>
    </w:p>
    <w:p w:rsidR="00000000" w:rsidDel="00000000" w:rsidP="00000000" w:rsidRDefault="00000000" w:rsidRPr="00000000" w14:paraId="000000EA">
      <w:pPr>
        <w:rPr/>
      </w:pPr>
      <w:r w:rsidDel="00000000" w:rsidR="00000000" w:rsidRPr="00000000">
        <w:rPr>
          <w:rtl w:val="0"/>
        </w:rPr>
        <w:tab/>
        <w:t xml:space="preserve">Total_Collisions DESC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t xml:space="preserve">This query finds the division with the highest number of collisions.</w:t>
      </w:r>
    </w:p>
    <w:p w:rsidR="00000000" w:rsidDel="00000000" w:rsidP="00000000" w:rsidRDefault="00000000" w:rsidRPr="00000000" w14:paraId="000000ED">
      <w:pPr>
        <w:spacing w:after="240" w:before="240" w:lineRule="auto"/>
        <w:rPr/>
      </w:pPr>
      <w:r w:rsidDel="00000000" w:rsidR="00000000" w:rsidRPr="00000000">
        <w:rPr>
          <w:rtl w:val="0"/>
        </w:rPr>
      </w:r>
    </w:p>
    <w:p w:rsidR="00000000" w:rsidDel="00000000" w:rsidP="00000000" w:rsidRDefault="00000000" w:rsidRPr="00000000" w14:paraId="000000EE">
      <w:pPr>
        <w:spacing w:after="240" w:before="240" w:lineRule="auto"/>
        <w:rPr/>
      </w:pPr>
      <w:r w:rsidDel="00000000" w:rsidR="00000000" w:rsidRPr="00000000">
        <w:rPr/>
        <w:drawing>
          <wp:inline distB="114300" distT="114300" distL="114300" distR="114300">
            <wp:extent cx="5943600" cy="2933700"/>
            <wp:effectExtent b="0" l="0" r="0" t="0"/>
            <wp:docPr id="1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3.png"/><Relationship Id="rId10" Type="http://schemas.openxmlformats.org/officeDocument/2006/relationships/image" Target="media/image15.png"/><Relationship Id="rId21"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1.png"/><Relationship Id="rId14" Type="http://schemas.openxmlformats.org/officeDocument/2006/relationships/image" Target="media/image13.png"/><Relationship Id="rId17" Type="http://schemas.openxmlformats.org/officeDocument/2006/relationships/image" Target="media/image4.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6.png"/><Relationship Id="rId18"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